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AF" w:rsidRPr="003B4292" w:rsidRDefault="00D400AF" w:rsidP="00B03952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0" w:name="OLE_LINK2"/>
      <w:bookmarkStart w:id="1" w:name="OLE_LINK3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="009A1131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8</w:t>
      </w:r>
      <w:r w:rsidR="00ED3BB6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2</w:t>
      </w:r>
      <w:r w:rsidR="00FF4C87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     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936260" w:rsidRPr="00DB5FA1">
        <w:rPr>
          <w:rFonts w:ascii="Arial" w:hAnsi="Arial" w:cs="Arial"/>
          <w:b/>
          <w:bCs/>
          <w:sz w:val="22"/>
          <w:szCs w:val="22"/>
          <w:lang w:val="en-GB"/>
        </w:rPr>
        <w:t>R1-1</w:t>
      </w:r>
      <w:r w:rsidR="00242D06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5</w:t>
      </w:r>
      <w:r w:rsidR="003B429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4203</w:t>
      </w:r>
    </w:p>
    <w:p w:rsidR="00D400AF" w:rsidRPr="00DB5FA1" w:rsidRDefault="00ED3BB6" w:rsidP="00ED3BB6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Beijing</w:t>
      </w:r>
      <w:r w:rsidRPr="00ED3BB6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China</w:t>
      </w:r>
      <w:r w:rsidRPr="00ED3BB6">
        <w:rPr>
          <w:rFonts w:ascii="Arial" w:hAnsi="Arial" w:cs="Arial"/>
          <w:b/>
          <w:bCs/>
          <w:sz w:val="22"/>
          <w:szCs w:val="22"/>
          <w:lang w:val="en-GB"/>
        </w:rPr>
        <w:t>, 2</w:t>
      </w: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4</w:t>
      </w:r>
      <w:r w:rsidRPr="007E62AA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th</w:t>
      </w: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ED3BB6">
        <w:rPr>
          <w:rFonts w:ascii="Arial" w:hAnsi="Arial" w:cs="Arial"/>
          <w:b/>
          <w:bCs/>
          <w:sz w:val="22"/>
          <w:szCs w:val="22"/>
          <w:lang w:val="en-GB"/>
        </w:rPr>
        <w:t>- 2</w:t>
      </w: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8</w:t>
      </w:r>
      <w:r w:rsidRPr="007E62AA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th</w:t>
      </w: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August</w:t>
      </w:r>
      <w:r w:rsidRPr="00ED3BB6">
        <w:rPr>
          <w:rFonts w:ascii="Arial" w:hAnsi="Arial" w:cs="Arial"/>
          <w:b/>
          <w:bCs/>
          <w:sz w:val="22"/>
          <w:szCs w:val="22"/>
          <w:lang w:val="en-GB"/>
        </w:rPr>
        <w:t xml:space="preserve"> 2015</w:t>
      </w:r>
    </w:p>
    <w:p w:rsidR="00AC5C34" w:rsidRPr="00DB5FA1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DB5FA1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2" w:name="Source"/>
      <w:bookmarkEnd w:id="2"/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BF765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3</w:t>
      </w:r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BF765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</w:p>
    <w:p w:rsidR="00D400AF" w:rsidRPr="003B7A1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4340CC" w:rsidRDefault="00D400AF" w:rsidP="00B524A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F83BE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</w:t>
      </w:r>
      <w:r w:rsidR="00F83BEE" w:rsidRPr="003B7A1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BF765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Discussion on </w:t>
      </w:r>
      <w:r w:rsidR="00ED3BB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CSI</w:t>
      </w:r>
      <w:r w:rsidR="00BF765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feedback for FD-MIMO</w:t>
      </w:r>
    </w:p>
    <w:p w:rsidR="00DF47DE" w:rsidRPr="00DB5FA1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DocumentFor"/>
      <w:bookmarkEnd w:id="3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DB5FA1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F9737F" w:rsidRPr="00F9737F" w:rsidRDefault="00F9737F" w:rsidP="00F9737F">
      <w:pPr>
        <w:ind w:right="-99"/>
        <w:rPr>
          <w:rFonts w:eastAsia="宋体"/>
          <w:color w:val="000000" w:themeColor="text1"/>
          <w:sz w:val="22"/>
          <w:szCs w:val="22"/>
          <w:lang w:eastAsia="zh-CN"/>
        </w:rPr>
      </w:pPr>
      <w:bookmarkStart w:id="4" w:name="OLE_LINK6"/>
      <w:bookmarkStart w:id="5" w:name="OLE_LINK5"/>
      <w:bookmarkStart w:id="6" w:name="OLE_LINK9"/>
      <w:bookmarkStart w:id="7" w:name="OLE_LINK10"/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After </w:t>
      </w:r>
      <w:r w:rsidR="00B3090C">
        <w:rPr>
          <w:rFonts w:eastAsia="宋体"/>
          <w:color w:val="000000" w:themeColor="text1"/>
          <w:sz w:val="22"/>
          <w:szCs w:val="22"/>
          <w:lang w:eastAsia="zh-CN"/>
        </w:rPr>
        <w:t>the study item of Rel-13</w:t>
      </w:r>
      <w:bookmarkEnd w:id="4"/>
      <w:bookmarkEnd w:id="5"/>
      <w:r w:rsidR="007E3641">
        <w:rPr>
          <w:rFonts w:eastAsia="宋体"/>
          <w:color w:val="000000" w:themeColor="text1"/>
          <w:sz w:val="22"/>
          <w:szCs w:val="22"/>
          <w:lang w:eastAsia="zh-CN"/>
        </w:rPr>
        <w:t xml:space="preserve">,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a new WID proposal on Elevation beamforming/FD-MIMO was approved in RAN#68 meeting</w:t>
      </w:r>
      <w:r w:rsidR="00A303C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[</w:t>
      </w:r>
      <w:r w:rsidR="001D02C5">
        <w:rPr>
          <w:rFonts w:eastAsia="宋体" w:hint="eastAsia"/>
          <w:color w:val="000000" w:themeColor="text1"/>
          <w:sz w:val="22"/>
          <w:szCs w:val="22"/>
          <w:lang w:eastAsia="zh-CN"/>
        </w:rPr>
        <w:t>1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].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work item aims to specify the enhancements identified for utilizing both elevation and azimuth domains 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with 2D antenna array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with cross-poles 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at eNBs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The detailed objectives are as follows. </w:t>
      </w:r>
    </w:p>
    <w:p w:rsidR="00F9737F" w:rsidRPr="00F9737F" w:rsidRDefault="00F9737F" w:rsidP="00F9737F">
      <w:pPr>
        <w:numPr>
          <w:ilvl w:val="0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Specify enhancements on reference signal in the following areas [RAN1]</w:t>
      </w:r>
    </w:p>
    <w:p w:rsidR="00B105DF" w:rsidRDefault="00F9737F" w:rsidP="00F9737F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N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on-precoded CSI-RS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, extending the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existing 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numbers {1,2,4,8} of CSI-RS antenna ports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for support of 12 and 16 CSI-RS ports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, using full-port mapping</w:t>
      </w:r>
    </w:p>
    <w:p w:rsidR="00F9737F" w:rsidRPr="00F9737F" w:rsidRDefault="00F9737F" w:rsidP="00F9737F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Beamformed CSI-RS</w:t>
      </w:r>
    </w:p>
    <w:p w:rsidR="00F9737F" w:rsidRPr="00F9737F" w:rsidRDefault="00F9737F" w:rsidP="00F9737F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SRS capacity improvement</w:t>
      </w:r>
    </w:p>
    <w:p w:rsidR="00F9737F" w:rsidRPr="00F9737F" w:rsidRDefault="00F9737F" w:rsidP="00F9737F">
      <w:pPr>
        <w:numPr>
          <w:ilvl w:val="2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Support for SRS transmission with 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4T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X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 antenna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as a second priority</w:t>
      </w:r>
    </w:p>
    <w:p w:rsidR="00F9737F" w:rsidRPr="00F9737F" w:rsidRDefault="00F9737F" w:rsidP="00F9737F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Support of a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dditional ports for DMRS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targeting higher dimensional MU-MIMO</w:t>
      </w:r>
    </w:p>
    <w:p w:rsidR="00F9737F" w:rsidRPr="00F9737F" w:rsidRDefault="00F9737F" w:rsidP="00F9737F">
      <w:pPr>
        <w:numPr>
          <w:ilvl w:val="2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The maximum number of DMRS ports that a UE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may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 be able to receive is kept as 8</w:t>
      </w:r>
    </w:p>
    <w:p w:rsidR="00F9737F" w:rsidRPr="00F9737F" w:rsidRDefault="00F9737F" w:rsidP="00F9737F">
      <w:pPr>
        <w:numPr>
          <w:ilvl w:val="0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Specify enhancements on CSI reporting in the following areas [RAN1]</w:t>
      </w:r>
    </w:p>
    <w:p w:rsidR="00F9737F" w:rsidRPr="00F9737F" w:rsidRDefault="00F9737F" w:rsidP="00F9737F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For non-precoded CSI-RS,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c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odebook for 2D antenna arrays for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support of {8,12,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16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}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CSI-RS 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ports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associated necessary channel state information. </w:t>
      </w:r>
    </w:p>
    <w:p w:rsidR="00F9737F" w:rsidRPr="00F9737F" w:rsidRDefault="00F9737F" w:rsidP="00F9737F">
      <w:pPr>
        <w:numPr>
          <w:ilvl w:val="2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If there is not significant gain shown for 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new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codebook for 8 CSI-RS ports, the current codebook for 8 CSI-RS ports is retained. </w:t>
      </w:r>
    </w:p>
    <w:p w:rsidR="00F9737F" w:rsidRPr="00F9737F" w:rsidRDefault="00F9737F" w:rsidP="00F9737F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Necessary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channel state information 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for beamformed CSI-RS</w:t>
      </w:r>
    </w:p>
    <w:p w:rsidR="00F9737F" w:rsidRPr="00F9737F" w:rsidRDefault="00F9737F" w:rsidP="00F9737F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Extension of Rel-12 CSI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reporting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 mechanism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for both periodic and aperiodic CSI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reports</w:t>
      </w:r>
    </w:p>
    <w:p w:rsidR="00F9737F" w:rsidRPr="00F9737F" w:rsidRDefault="00F9737F" w:rsidP="00F9737F">
      <w:pPr>
        <w:numPr>
          <w:ilvl w:val="0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Specify higher layer support of enhancements listed above [RAN2]</w:t>
      </w:r>
    </w:p>
    <w:p w:rsidR="00F9737F" w:rsidRPr="00F9737F" w:rsidRDefault="00F9737F" w:rsidP="00F9737F">
      <w:pPr>
        <w:numPr>
          <w:ilvl w:val="0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Specify the necessary UE (if any) core requirements [RAN4]</w:t>
      </w:r>
    </w:p>
    <w:p w:rsidR="00AD255F" w:rsidRPr="005E51D0" w:rsidRDefault="007A2649" w:rsidP="005E51D0">
      <w:pPr>
        <w:ind w:right="-99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To clarify periodic </w:t>
      </w:r>
      <w:r w:rsidR="009B21D4">
        <w:rPr>
          <w:rFonts w:eastAsia="宋体" w:hint="eastAsia"/>
          <w:color w:val="000000" w:themeColor="text1"/>
          <w:sz w:val="22"/>
          <w:szCs w:val="22"/>
          <w:lang w:eastAsia="zh-CN"/>
        </w:rPr>
        <w:t>CSI types and reporting modes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on PUCCH, we listed all </w:t>
      </w:r>
      <w:r>
        <w:rPr>
          <w:rFonts w:eastAsia="宋体"/>
          <w:color w:val="000000" w:themeColor="text1"/>
          <w:sz w:val="22"/>
          <w:szCs w:val="22"/>
          <w:lang w:eastAsia="zh-CN"/>
        </w:rPr>
        <w:t>possible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schemes both for beamformed CSI-RS-based scheme and n</w:t>
      </w:r>
      <w:r w:rsidR="00B105DF">
        <w:rPr>
          <w:rFonts w:eastAsia="宋体" w:hint="eastAsia"/>
          <w:color w:val="000000" w:themeColor="text1"/>
          <w:sz w:val="22"/>
          <w:szCs w:val="22"/>
          <w:lang w:eastAsia="zh-CN"/>
        </w:rPr>
        <w:t>on-precoded CSI-RS-based scheme in this contribution.</w:t>
      </w:r>
    </w:p>
    <w:bookmarkEnd w:id="6"/>
    <w:bookmarkEnd w:id="7"/>
    <w:p w:rsidR="009B21D4" w:rsidRPr="009B21D4" w:rsidRDefault="00D400AF" w:rsidP="00E7409C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  <w:bookmarkStart w:id="8" w:name="OLE_LINK64"/>
      <w:bookmarkStart w:id="9" w:name="OLE_LINK65"/>
    </w:p>
    <w:p w:rsidR="00A062A7" w:rsidRDefault="009B21D4" w:rsidP="00E7409C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9B21D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For the </w:t>
      </w:r>
      <w:r w:rsidR="007A264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beamformed CSI-RS-based scheme, </w:t>
      </w:r>
      <w:r w:rsidR="00794B5F">
        <w:rPr>
          <w:rFonts w:eastAsia="宋体" w:hint="eastAsia"/>
          <w:color w:val="000000" w:themeColor="text1"/>
          <w:sz w:val="22"/>
          <w:szCs w:val="22"/>
          <w:lang w:eastAsia="zh-CN"/>
        </w:rPr>
        <w:t>eNB may need UE to report one vertical beam index</w:t>
      </w:r>
      <w:r w:rsidR="007A264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794B5F">
        <w:rPr>
          <w:rFonts w:eastAsia="宋体" w:hint="eastAsia"/>
          <w:color w:val="000000" w:themeColor="text1"/>
          <w:sz w:val="22"/>
          <w:szCs w:val="22"/>
          <w:lang w:eastAsia="zh-CN"/>
        </w:rPr>
        <w:t>when channel recip</w:t>
      </w:r>
      <w:r w:rsidR="00F47E06">
        <w:rPr>
          <w:rFonts w:eastAsia="宋体" w:hint="eastAsia"/>
          <w:color w:val="000000" w:themeColor="text1"/>
          <w:sz w:val="22"/>
          <w:szCs w:val="22"/>
          <w:lang w:eastAsia="zh-CN"/>
        </w:rPr>
        <w:t>rocity is not reliable to use [</w:t>
      </w:r>
      <w:r w:rsidR="00F3425F">
        <w:rPr>
          <w:rFonts w:eastAsia="宋体" w:hint="eastAsia"/>
          <w:color w:val="000000" w:themeColor="text1"/>
          <w:sz w:val="22"/>
          <w:szCs w:val="22"/>
          <w:lang w:eastAsia="zh-CN"/>
        </w:rPr>
        <w:t>2</w:t>
      </w:r>
      <w:r w:rsidR="00F47E06">
        <w:rPr>
          <w:rFonts w:eastAsia="宋体" w:hint="eastAsia"/>
          <w:color w:val="000000" w:themeColor="text1"/>
          <w:sz w:val="22"/>
          <w:szCs w:val="22"/>
          <w:lang w:eastAsia="zh-CN"/>
        </w:rPr>
        <w:t>]</w:t>
      </w:r>
      <w:r w:rsidR="00794B5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In this case, eNB may configure UE with multiple beams corresponding to CSI-RS resources, and UE chooses one </w:t>
      </w:r>
      <w:r w:rsidR="00E853B5">
        <w:rPr>
          <w:rFonts w:eastAsia="宋体"/>
          <w:color w:val="000000" w:themeColor="text1"/>
          <w:sz w:val="22"/>
          <w:szCs w:val="22"/>
          <w:lang w:eastAsia="zh-CN"/>
        </w:rPr>
        <w:t>preferred</w:t>
      </w:r>
      <w:r w:rsidR="00E853B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794B5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beam to report. Alternatively, </w:t>
      </w:r>
      <w:r w:rsidR="008C0A3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UE can </w:t>
      </w:r>
      <w:r w:rsidR="008C0A3E">
        <w:rPr>
          <w:rFonts w:eastAsia="宋体"/>
          <w:color w:val="000000" w:themeColor="text1"/>
          <w:sz w:val="22"/>
          <w:szCs w:val="22"/>
          <w:lang w:eastAsia="zh-CN"/>
        </w:rPr>
        <w:t>measure the non-precoded CSI-RS from eNB, and report one vertical PMI based on DFT codebook</w:t>
      </w:r>
      <w:r w:rsidR="008C0A3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which is restricted </w:t>
      </w:r>
      <w:r w:rsidR="00E731E2">
        <w:rPr>
          <w:rFonts w:eastAsia="宋体"/>
          <w:color w:val="000000" w:themeColor="text1"/>
          <w:sz w:val="22"/>
          <w:szCs w:val="22"/>
          <w:lang w:eastAsia="zh-CN"/>
        </w:rPr>
        <w:t>to rank</w:t>
      </w:r>
      <w:r w:rsidR="008C0A3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1. </w:t>
      </w:r>
    </w:p>
    <w:p w:rsidR="00F337FD" w:rsidRDefault="00F337FD" w:rsidP="00E7409C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For non-pre</w:t>
      </w:r>
      <w:r w:rsidR="008C705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coded CSI-RS based scheme, </w:t>
      </w:r>
      <w:r w:rsidR="00582751">
        <w:rPr>
          <w:rFonts w:eastAsia="宋体" w:hint="eastAsia"/>
          <w:color w:val="000000" w:themeColor="text1"/>
          <w:sz w:val="22"/>
          <w:szCs w:val="22"/>
          <w:lang w:eastAsia="zh-CN"/>
        </w:rPr>
        <w:t>K</w:t>
      </w:r>
      <w:r w:rsidR="008C705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ronecker product of vertical precoding </w:t>
      </w:r>
      <w:r w:rsidR="008C7052">
        <w:rPr>
          <w:rFonts w:eastAsia="宋体"/>
          <w:color w:val="000000" w:themeColor="text1"/>
          <w:sz w:val="22"/>
          <w:szCs w:val="22"/>
          <w:lang w:eastAsia="zh-CN"/>
        </w:rPr>
        <w:t>vector</w:t>
      </w:r>
      <w:r w:rsidR="008C705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existing precoding matrix can be considered for less standard effort and UE complexity. As elevation spread is very small, the</w:t>
      </w:r>
      <w:r w:rsidR="0058275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vertical rank can be limited to</w:t>
      </w:r>
      <w:r w:rsidR="008C705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1. In this case, vertical PMI can be fed back independent</w:t>
      </w:r>
      <w:r w:rsidR="00582751">
        <w:rPr>
          <w:rFonts w:eastAsia="宋体" w:hint="eastAsia"/>
          <w:color w:val="000000" w:themeColor="text1"/>
          <w:sz w:val="22"/>
          <w:szCs w:val="22"/>
          <w:lang w:eastAsia="zh-CN"/>
        </w:rPr>
        <w:t>ly</w:t>
      </w:r>
      <w:r w:rsidR="008C705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with horizontal CSI where the CQI is the composite 3D CQI.</w:t>
      </w:r>
    </w:p>
    <w:p w:rsidR="0015092C" w:rsidRDefault="0015092C" w:rsidP="00E7409C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lastRenderedPageBreak/>
        <w:t>For</w:t>
      </w:r>
      <w:r w:rsidR="008C705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all </w:t>
      </w:r>
      <w:r w:rsidR="008C7052">
        <w:rPr>
          <w:rFonts w:eastAsia="宋体"/>
          <w:color w:val="000000" w:themeColor="text1"/>
          <w:sz w:val="22"/>
          <w:szCs w:val="22"/>
          <w:lang w:eastAsia="zh-CN"/>
        </w:rPr>
        <w:t>aforementioned</w:t>
      </w:r>
      <w:r w:rsidR="008C705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schemes, we can assume one wideband vertical PMI need to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be report besides </w:t>
      </w:r>
      <w:r>
        <w:rPr>
          <w:rFonts w:eastAsia="宋体"/>
          <w:color w:val="000000" w:themeColor="text1"/>
          <w:sz w:val="22"/>
          <w:szCs w:val="22"/>
          <w:lang w:eastAsia="zh-CN"/>
        </w:rPr>
        <w:t>existing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 feedback. </w:t>
      </w:r>
      <w:r>
        <w:rPr>
          <w:rFonts w:eastAsia="宋体"/>
          <w:color w:val="000000" w:themeColor="text1"/>
          <w:sz w:val="22"/>
          <w:szCs w:val="22"/>
          <w:lang w:eastAsia="zh-CN"/>
        </w:rPr>
        <w:t>T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herefore, PUCCH C</w:t>
      </w:r>
      <w:r w:rsidR="00C8044D">
        <w:rPr>
          <w:rFonts w:eastAsia="宋体" w:hint="eastAsia"/>
          <w:color w:val="000000" w:themeColor="text1"/>
          <w:sz w:val="22"/>
          <w:szCs w:val="22"/>
          <w:lang w:eastAsia="zh-CN"/>
        </w:rPr>
        <w:t>Q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I</w:t>
      </w:r>
      <w:r w:rsidR="00506DF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PMI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feedback type can remain legacy</w:t>
      </w:r>
      <w:r w:rsidR="00C8044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form</w:t>
      </w:r>
      <w:r w:rsidR="00506DF8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as in 36.213</w:t>
      </w:r>
      <w:r w:rsidR="00506DF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as below</w:t>
      </w:r>
      <w:r w:rsidR="003E2826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p w:rsidR="0015092C" w:rsidRPr="00E9040D" w:rsidRDefault="0015092C" w:rsidP="0015092C">
      <w:pPr>
        <w:pStyle w:val="TH"/>
      </w:pPr>
      <w:r w:rsidRPr="00E9040D">
        <w:t>Table 7.2.2-1: CQI and PMI Feedback Types for PUCCH CSI reporting Modes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517"/>
        <w:gridCol w:w="1536"/>
        <w:gridCol w:w="977"/>
        <w:gridCol w:w="2557"/>
      </w:tblGrid>
      <w:tr w:rsidR="0015092C" w:rsidRPr="00E9040D" w:rsidTr="00D9110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5092C" w:rsidRPr="00E9040D" w:rsidRDefault="0015092C" w:rsidP="00D91103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5092C" w:rsidRPr="00E9040D" w:rsidRDefault="0015092C" w:rsidP="00D91103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15092C" w:rsidRPr="00E9040D" w:rsidRDefault="0015092C" w:rsidP="00D91103">
            <w:pPr>
              <w:pStyle w:val="TAH"/>
              <w:rPr>
                <w:lang w:val="en-US"/>
              </w:rPr>
            </w:pPr>
            <w:r w:rsidRPr="00E9040D">
              <w:rPr>
                <w:lang w:val="en-US"/>
              </w:rPr>
              <w:t>PMI Feedback Type</w:t>
            </w:r>
          </w:p>
        </w:tc>
      </w:tr>
      <w:tr w:rsidR="0015092C" w:rsidRPr="00E9040D" w:rsidTr="00D91103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5092C" w:rsidRPr="00E9040D" w:rsidRDefault="0015092C" w:rsidP="00D91103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5092C" w:rsidRPr="00E9040D" w:rsidRDefault="0015092C" w:rsidP="00D91103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15092C" w:rsidRPr="00E9040D" w:rsidRDefault="0015092C" w:rsidP="00D91103">
            <w:pPr>
              <w:pStyle w:val="TAH"/>
              <w:rPr>
                <w:lang w:val="en-US"/>
              </w:rPr>
            </w:pPr>
            <w:r w:rsidRPr="00E9040D">
              <w:rPr>
                <w:lang w:val="en-US"/>
              </w:rPr>
              <w:t>No PMI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15092C" w:rsidRPr="00E9040D" w:rsidRDefault="0015092C" w:rsidP="00D91103">
            <w:pPr>
              <w:pStyle w:val="TAH"/>
              <w:rPr>
                <w:lang w:val="en-US"/>
              </w:rPr>
            </w:pPr>
            <w:r w:rsidRPr="00E9040D">
              <w:rPr>
                <w:lang w:val="en-US"/>
              </w:rPr>
              <w:t>Single PMI</w:t>
            </w:r>
          </w:p>
        </w:tc>
      </w:tr>
      <w:tr w:rsidR="0015092C" w:rsidRPr="00E9040D" w:rsidTr="00D9110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2C" w:rsidRDefault="0015092C" w:rsidP="00D91103">
            <w:pPr>
              <w:pStyle w:val="TAH"/>
              <w:rPr>
                <w:lang w:val="en-US"/>
              </w:rPr>
            </w:pPr>
            <w:r w:rsidRPr="00E9040D">
              <w:rPr>
                <w:lang w:val="en-US"/>
              </w:rPr>
              <w:t>PUCCH CQI</w:t>
            </w:r>
          </w:p>
          <w:p w:rsidR="0015092C" w:rsidRPr="00E9040D" w:rsidRDefault="0015092C" w:rsidP="00D91103">
            <w:pPr>
              <w:pStyle w:val="TAH"/>
              <w:rPr>
                <w:lang w:val="en-US"/>
              </w:rPr>
            </w:pPr>
            <w:r w:rsidRPr="00E9040D">
              <w:rPr>
                <w:lang w:val="en-US"/>
              </w:rPr>
              <w:t>Feedback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92C" w:rsidRPr="00E9040D" w:rsidRDefault="0015092C" w:rsidP="00D91103">
            <w:pPr>
              <w:pStyle w:val="TAH"/>
              <w:rPr>
                <w:lang w:val="fr-FR"/>
              </w:rPr>
            </w:pPr>
            <w:r w:rsidRPr="00E9040D">
              <w:rPr>
                <w:lang w:val="fr-FR"/>
              </w:rPr>
              <w:t>Wideband</w:t>
            </w:r>
          </w:p>
          <w:p w:rsidR="0015092C" w:rsidRPr="00E9040D" w:rsidRDefault="0015092C" w:rsidP="00D91103">
            <w:pPr>
              <w:pStyle w:val="TAH"/>
              <w:rPr>
                <w:rFonts w:cs="Arial"/>
                <w:lang w:val="en-US"/>
              </w:rPr>
            </w:pPr>
            <w:r w:rsidRPr="00E9040D">
              <w:rPr>
                <w:lang w:val="en-US"/>
              </w:rPr>
              <w:t>(wideband CQI)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92C" w:rsidRPr="00E9040D" w:rsidRDefault="0015092C" w:rsidP="00D91103">
            <w:pPr>
              <w:pStyle w:val="TAC"/>
              <w:rPr>
                <w:lang w:val="en-US"/>
              </w:rPr>
            </w:pPr>
            <w:r w:rsidRPr="00E9040D">
              <w:rPr>
                <w:lang w:val="fr-FR"/>
              </w:rPr>
              <w:t>Mode 1-0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92C" w:rsidRDefault="0015092C" w:rsidP="00D91103">
            <w:pPr>
              <w:pStyle w:val="TAC"/>
              <w:rPr>
                <w:rFonts w:eastAsiaTheme="minorEastAsia"/>
                <w:lang w:val="fr-FR" w:eastAsia="zh-CN"/>
              </w:rPr>
            </w:pPr>
            <w:r w:rsidRPr="00E9040D">
              <w:rPr>
                <w:lang w:val="fr-FR"/>
              </w:rPr>
              <w:t>Mode 1-1</w:t>
            </w:r>
          </w:p>
          <w:p w:rsidR="00C8044D" w:rsidRPr="00506DF8" w:rsidRDefault="00C8044D" w:rsidP="00D91103">
            <w:pPr>
              <w:pStyle w:val="TAC"/>
              <w:rPr>
                <w:rFonts w:eastAsiaTheme="minorEastAsia"/>
                <w:b/>
                <w:lang w:val="en-US" w:eastAsia="zh-CN"/>
              </w:rPr>
            </w:pPr>
            <w:r w:rsidRPr="00506DF8">
              <w:rPr>
                <w:rFonts w:eastAsiaTheme="minorEastAsia" w:hint="eastAsia"/>
                <w:b/>
                <w:lang w:val="fr-FR" w:eastAsia="zh-CN"/>
              </w:rPr>
              <w:t>(including one vertical PMI)</w:t>
            </w:r>
          </w:p>
        </w:tc>
      </w:tr>
      <w:tr w:rsidR="0015092C" w:rsidRPr="00E9040D" w:rsidTr="00D911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2C" w:rsidRPr="00E9040D" w:rsidRDefault="0015092C" w:rsidP="00D91103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92C" w:rsidRPr="00E9040D" w:rsidRDefault="0015092C" w:rsidP="00D91103">
            <w:pPr>
              <w:pStyle w:val="TAH"/>
              <w:rPr>
                <w:lang w:val="en-US"/>
              </w:rPr>
            </w:pPr>
            <w:r w:rsidRPr="00E9040D">
              <w:rPr>
                <w:lang w:val="en-US"/>
              </w:rPr>
              <w:t>UE Selected</w:t>
            </w:r>
          </w:p>
          <w:p w:rsidR="0015092C" w:rsidRPr="00E9040D" w:rsidRDefault="0015092C" w:rsidP="00D91103">
            <w:pPr>
              <w:pStyle w:val="TAH"/>
              <w:rPr>
                <w:rFonts w:cs="Arial"/>
                <w:lang w:val="en-US"/>
              </w:rPr>
            </w:pPr>
            <w:r w:rsidRPr="00E9040D">
              <w:rPr>
                <w:lang w:val="fr-FR"/>
              </w:rPr>
              <w:t>(subband CQI)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92C" w:rsidRPr="00E9040D" w:rsidRDefault="0015092C" w:rsidP="00D91103">
            <w:pPr>
              <w:pStyle w:val="TAC"/>
              <w:rPr>
                <w:lang w:val="en-US"/>
              </w:rPr>
            </w:pPr>
            <w:r w:rsidRPr="00E9040D">
              <w:rPr>
                <w:lang w:val="fr-FR"/>
              </w:rPr>
              <w:t>Mode 2-0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92C" w:rsidRDefault="0015092C" w:rsidP="00D91103">
            <w:pPr>
              <w:pStyle w:val="TAC"/>
              <w:rPr>
                <w:rFonts w:eastAsiaTheme="minorEastAsia"/>
                <w:lang w:val="fr-FR" w:eastAsia="zh-CN"/>
              </w:rPr>
            </w:pPr>
            <w:r w:rsidRPr="00E9040D">
              <w:rPr>
                <w:lang w:val="fr-FR"/>
              </w:rPr>
              <w:t>Mode 2-1</w:t>
            </w:r>
          </w:p>
          <w:p w:rsidR="00C8044D" w:rsidRPr="00506DF8" w:rsidRDefault="00C8044D" w:rsidP="00D91103">
            <w:pPr>
              <w:pStyle w:val="TAC"/>
              <w:rPr>
                <w:rFonts w:eastAsiaTheme="minorEastAsia"/>
                <w:b/>
                <w:lang w:val="en-US" w:eastAsia="zh-CN"/>
              </w:rPr>
            </w:pPr>
            <w:r w:rsidRPr="00506DF8">
              <w:rPr>
                <w:rFonts w:eastAsiaTheme="minorEastAsia" w:hint="eastAsia"/>
                <w:b/>
                <w:lang w:val="fr-FR" w:eastAsia="zh-CN"/>
              </w:rPr>
              <w:t>(including one vertical PMI)</w:t>
            </w:r>
          </w:p>
        </w:tc>
      </w:tr>
    </w:tbl>
    <w:p w:rsidR="008C7052" w:rsidRDefault="008C7052" w:rsidP="00E7409C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CB00E5" w:rsidRDefault="00CB00E5" w:rsidP="00E7409C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To support </w:t>
      </w:r>
      <w:r w:rsidR="00A11F4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one </w:t>
      </w:r>
      <w:r>
        <w:rPr>
          <w:rFonts w:eastAsia="宋体"/>
          <w:color w:val="000000" w:themeColor="text1"/>
          <w:sz w:val="22"/>
          <w:szCs w:val="22"/>
          <w:lang w:eastAsia="zh-CN"/>
        </w:rPr>
        <w:t>additional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800D47" w:rsidRPr="00317F95">
        <w:rPr>
          <w:rFonts w:eastAsia="宋体" w:hint="eastAsia"/>
          <w:color w:val="000000" w:themeColor="text1"/>
          <w:sz w:val="22"/>
          <w:szCs w:val="22"/>
          <w:lang w:eastAsia="zh-CN"/>
        </w:rPr>
        <w:t>PMI</w:t>
      </w:r>
      <w:r w:rsidR="00800D47" w:rsidRPr="00317F95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feedback, more CQI/PMI and RI reporting types for PUCCH CSI repor</w:t>
      </w:r>
      <w:r w:rsidR="00477A97">
        <w:rPr>
          <w:rFonts w:eastAsia="宋体" w:hint="eastAsia"/>
          <w:color w:val="000000" w:themeColor="text1"/>
          <w:sz w:val="22"/>
          <w:szCs w:val="22"/>
          <w:lang w:eastAsia="zh-CN"/>
        </w:rPr>
        <w:t>ting modes should be considered, and three possible schemes can be considered as follows</w:t>
      </w:r>
      <w:r w:rsidR="0034116D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 w:rsidR="00477A9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CB00E5" w:rsidRPr="0041482C" w:rsidRDefault="00CB00E5" w:rsidP="0041482C">
      <w:pPr>
        <w:pStyle w:val="a5"/>
        <w:numPr>
          <w:ilvl w:val="0"/>
          <w:numId w:val="19"/>
        </w:numPr>
        <w:rPr>
          <w:rFonts w:eastAsia="宋体"/>
          <w:color w:val="000000" w:themeColor="text1"/>
          <w:sz w:val="22"/>
          <w:szCs w:val="22"/>
          <w:lang w:eastAsia="zh-CN"/>
        </w:rPr>
      </w:pPr>
      <w:r w:rsidRPr="0041482C">
        <w:rPr>
          <w:rFonts w:eastAsia="宋体" w:hint="eastAsia"/>
          <w:b/>
          <w:color w:val="000000" w:themeColor="text1"/>
          <w:sz w:val="22"/>
          <w:szCs w:val="22"/>
          <w:lang w:eastAsia="zh-CN"/>
        </w:rPr>
        <w:t>Alt1:</w:t>
      </w:r>
      <w:r w:rsidRPr="0041482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41482C" w:rsidRPr="0041482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Only </w:t>
      </w:r>
      <w:r w:rsidR="00317F95" w:rsidRPr="0041482C">
        <w:rPr>
          <w:rFonts w:eastAsia="宋体" w:hint="eastAsia"/>
          <w:color w:val="000000" w:themeColor="text1"/>
          <w:sz w:val="22"/>
          <w:szCs w:val="22"/>
          <w:lang w:eastAsia="zh-CN"/>
        </w:rPr>
        <w:t>Type 7 report supports PMI</w:t>
      </w:r>
      <w:r w:rsidR="00317F95" w:rsidRPr="0041482C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="00317F95" w:rsidRPr="0041482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feedback</w:t>
      </w:r>
    </w:p>
    <w:p w:rsidR="008E3577" w:rsidRDefault="001B0075" w:rsidP="00E7409C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Like as RI </w:t>
      </w:r>
      <w:r>
        <w:rPr>
          <w:rFonts w:eastAsia="宋体"/>
          <w:color w:val="000000" w:themeColor="text1"/>
          <w:sz w:val="22"/>
          <w:szCs w:val="22"/>
          <w:lang w:eastAsia="zh-CN"/>
        </w:rPr>
        <w:t>configuration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2A6AD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period and relative offset for </w:t>
      </w:r>
      <w:r w:rsidRPr="00317F95">
        <w:rPr>
          <w:rFonts w:eastAsia="宋体" w:hint="eastAsia"/>
          <w:color w:val="000000" w:themeColor="text1"/>
          <w:sz w:val="22"/>
          <w:szCs w:val="22"/>
          <w:lang w:eastAsia="zh-CN"/>
        </w:rPr>
        <w:t>PMI</w:t>
      </w:r>
      <w:r w:rsidRPr="00317F95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feedback should be configured by high layer. As the </w:t>
      </w:r>
      <w:r w:rsidRPr="00317F95">
        <w:rPr>
          <w:rFonts w:eastAsia="宋体" w:hint="eastAsia"/>
          <w:color w:val="000000" w:themeColor="text1"/>
          <w:sz w:val="22"/>
          <w:szCs w:val="22"/>
          <w:lang w:eastAsia="zh-CN"/>
        </w:rPr>
        <w:t>PMI</w:t>
      </w:r>
      <w:r w:rsidRPr="00317F95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updated time always is longer than the RI updated time, the period of </w:t>
      </w:r>
      <w:r w:rsidRPr="00317F95">
        <w:rPr>
          <w:rFonts w:eastAsia="宋体" w:hint="eastAsia"/>
          <w:color w:val="000000" w:themeColor="text1"/>
          <w:sz w:val="22"/>
          <w:szCs w:val="22"/>
          <w:lang w:eastAsia="zh-CN"/>
        </w:rPr>
        <w:t>PMI</w:t>
      </w:r>
      <w:r w:rsidRPr="00317F95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feedback can be multiple of RI feedback time. </w:t>
      </w:r>
    </w:p>
    <w:p w:rsidR="008E3577" w:rsidRPr="002A6AD1" w:rsidRDefault="008E3577" w:rsidP="002A6AD1">
      <w:pPr>
        <w:spacing w:after="0"/>
        <w:rPr>
          <w:rFonts w:eastAsia="宋体"/>
          <w:i/>
          <w:color w:val="000000" w:themeColor="text1"/>
          <w:sz w:val="22"/>
          <w:szCs w:val="22"/>
          <w:lang w:eastAsia="zh-CN"/>
        </w:rPr>
      </w:pPr>
      <w:r w:rsidRPr="002A6AD1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Pros</w:t>
      </w:r>
      <w:r w:rsidRPr="002A6AD1">
        <w:rPr>
          <w:rFonts w:eastAsia="宋体"/>
          <w:i/>
          <w:color w:val="000000" w:themeColor="text1"/>
          <w:sz w:val="22"/>
          <w:szCs w:val="22"/>
          <w:lang w:eastAsia="zh-CN"/>
        </w:rPr>
        <w:t>.:</w:t>
      </w:r>
      <w:r w:rsidRPr="002A6AD1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 </w:t>
      </w:r>
      <w:r w:rsidRPr="002A6AD1">
        <w:rPr>
          <w:rFonts w:eastAsia="宋体"/>
          <w:i/>
          <w:color w:val="000000" w:themeColor="text1"/>
          <w:sz w:val="22"/>
          <w:szCs w:val="22"/>
          <w:lang w:eastAsia="zh-CN"/>
        </w:rPr>
        <w:t>T</w:t>
      </w:r>
      <w:r w:rsidRPr="002A6AD1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his method is a straightforward and simple extension, and it can be used both for PUCCH mode 1-1 and 1-2. </w:t>
      </w:r>
    </w:p>
    <w:p w:rsidR="008E3577" w:rsidRPr="00317F95" w:rsidRDefault="008E3577" w:rsidP="002A6AD1">
      <w:pPr>
        <w:spacing w:after="100" w:afterAutospacing="1"/>
        <w:rPr>
          <w:rFonts w:eastAsia="宋体"/>
          <w:color w:val="000000" w:themeColor="text1"/>
          <w:sz w:val="22"/>
          <w:szCs w:val="22"/>
          <w:lang w:eastAsia="zh-CN"/>
        </w:rPr>
      </w:pPr>
      <w:r w:rsidRPr="002A6AD1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Cons</w:t>
      </w:r>
      <w:r w:rsidRPr="002A6AD1">
        <w:rPr>
          <w:rFonts w:eastAsia="宋体"/>
          <w:i/>
          <w:color w:val="000000" w:themeColor="text1"/>
          <w:sz w:val="22"/>
          <w:szCs w:val="22"/>
          <w:lang w:eastAsia="zh-CN"/>
        </w:rPr>
        <w:t>.:</w:t>
      </w:r>
      <w:r w:rsidRPr="002A6AD1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 </w:t>
      </w:r>
      <w:r w:rsidRPr="002A6AD1">
        <w:rPr>
          <w:rFonts w:eastAsia="宋体"/>
          <w:i/>
          <w:color w:val="000000" w:themeColor="text1"/>
          <w:sz w:val="22"/>
          <w:szCs w:val="22"/>
          <w:lang w:eastAsia="zh-CN"/>
        </w:rPr>
        <w:t>Additional</w:t>
      </w:r>
      <w:r w:rsidRPr="002A6AD1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 PUCCH </w:t>
      </w:r>
      <w:r w:rsidR="002544E9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transmission </w:t>
      </w:r>
      <w:r w:rsidRPr="002A6AD1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is </w:t>
      </w:r>
      <w:r w:rsidRPr="002A6AD1">
        <w:rPr>
          <w:rFonts w:eastAsia="宋体"/>
          <w:i/>
          <w:color w:val="000000" w:themeColor="text1"/>
          <w:sz w:val="22"/>
          <w:szCs w:val="22"/>
          <w:lang w:eastAsia="zh-CN"/>
        </w:rPr>
        <w:t>necessary</w:t>
      </w:r>
      <w:r w:rsidRPr="002A6AD1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.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A11F46" w:rsidRPr="002E28FD" w:rsidRDefault="00510C0B" w:rsidP="002E28FD">
      <w:pPr>
        <w:pStyle w:val="a5"/>
        <w:numPr>
          <w:ilvl w:val="0"/>
          <w:numId w:val="19"/>
        </w:numPr>
        <w:rPr>
          <w:rFonts w:eastAsia="宋体"/>
          <w:color w:val="000000" w:themeColor="text1"/>
          <w:sz w:val="22"/>
          <w:szCs w:val="22"/>
          <w:lang w:eastAsia="zh-CN"/>
        </w:rPr>
      </w:pPr>
      <w:r w:rsidRPr="002E28FD">
        <w:rPr>
          <w:rFonts w:eastAsia="宋体" w:hint="eastAsia"/>
          <w:b/>
          <w:color w:val="000000" w:themeColor="text1"/>
          <w:sz w:val="22"/>
          <w:szCs w:val="22"/>
          <w:lang w:eastAsia="zh-CN"/>
        </w:rPr>
        <w:t xml:space="preserve">Alt2: </w:t>
      </w:r>
      <w:r w:rsidR="008E3577" w:rsidRPr="002E28FD">
        <w:rPr>
          <w:rFonts w:eastAsia="宋体" w:hint="eastAsia"/>
          <w:color w:val="000000" w:themeColor="text1"/>
          <w:sz w:val="22"/>
          <w:szCs w:val="22"/>
          <w:lang w:eastAsia="zh-CN"/>
        </w:rPr>
        <w:t>Adaptively indicate PMI</w:t>
      </w:r>
      <w:r w:rsidR="008E3577" w:rsidRPr="002E28FD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="008E3577" w:rsidRPr="002E28F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feedback</w:t>
      </w:r>
    </w:p>
    <w:p w:rsidR="001B37B5" w:rsidRDefault="008E3577" w:rsidP="00E7409C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Like as W1 report in PUCCH mode 2-1 of 8 CSI-RS ports and Rel-12 4 CSI-RS ports, </w:t>
      </w:r>
      <w:r w:rsidR="001B37B5">
        <w:rPr>
          <w:rFonts w:eastAsia="宋体" w:hint="eastAsia"/>
          <w:color w:val="000000" w:themeColor="text1"/>
          <w:sz w:val="22"/>
          <w:szCs w:val="22"/>
          <w:lang w:eastAsia="zh-CN"/>
        </w:rPr>
        <w:t>1 bit PTI</w:t>
      </w:r>
      <w:r w:rsidR="001B37B5" w:rsidRPr="001B37B5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="001B37B5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 xml:space="preserve"> </w:t>
      </w:r>
      <w:r w:rsidR="001B37B5" w:rsidRPr="001B37B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can be used to indicate whether </w:t>
      </w:r>
      <w:r w:rsidR="001B37B5" w:rsidRPr="00317F95">
        <w:rPr>
          <w:rFonts w:eastAsia="宋体" w:hint="eastAsia"/>
          <w:color w:val="000000" w:themeColor="text1"/>
          <w:sz w:val="22"/>
          <w:szCs w:val="22"/>
          <w:lang w:eastAsia="zh-CN"/>
        </w:rPr>
        <w:t>PMI</w:t>
      </w:r>
      <w:r w:rsidR="001B37B5" w:rsidRPr="001B37B5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="001B37B5" w:rsidRPr="001B37B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744CDC">
        <w:rPr>
          <w:rFonts w:eastAsia="宋体" w:hint="eastAsia"/>
          <w:color w:val="000000" w:themeColor="text1"/>
          <w:sz w:val="22"/>
          <w:szCs w:val="22"/>
          <w:lang w:eastAsia="zh-CN"/>
        </w:rPr>
        <w:t>will be fed back on next CSI report.</w:t>
      </w:r>
    </w:p>
    <w:p w:rsidR="007167DA" w:rsidRDefault="007167DA" w:rsidP="00E7409C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For PUCCH mode 1-1 submode 1, 1 bit PTI</w:t>
      </w:r>
      <w:r w:rsidRPr="001B37B5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can be transmitted jointly with RI/PMI1. Then, an </w:t>
      </w:r>
      <w:r>
        <w:rPr>
          <w:rFonts w:eastAsia="宋体"/>
          <w:color w:val="000000" w:themeColor="text1"/>
          <w:sz w:val="22"/>
          <w:szCs w:val="22"/>
          <w:lang w:eastAsia="zh-CN"/>
        </w:rPr>
        <w:t>additional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Type 5a report is needed to support RI, PMI1 and 1 bit PTI</w:t>
      </w:r>
      <w:r w:rsidRPr="001B37B5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Pr="007167DA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7167DA" w:rsidRDefault="007167DA" w:rsidP="00E7409C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For PUCCH mode 1-1 submode 2, 1 bit PTI</w:t>
      </w:r>
      <w:r w:rsidRPr="001B37B5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can be transmitted jointly with RI. Then, an </w:t>
      </w:r>
      <w:r>
        <w:rPr>
          <w:rFonts w:eastAsia="宋体"/>
          <w:color w:val="000000" w:themeColor="text1"/>
          <w:sz w:val="22"/>
          <w:szCs w:val="22"/>
          <w:lang w:eastAsia="zh-CN"/>
        </w:rPr>
        <w:t>additional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Type 3a report is needed to support RI and1 bit PTI</w:t>
      </w:r>
      <w:r w:rsidRPr="001B37B5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Pr="007167DA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p w:rsidR="00643A48" w:rsidRDefault="00643A48" w:rsidP="00E7409C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For PUCCH mode 2-1, </w:t>
      </w:r>
      <w:r w:rsidR="00B95F3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based on our analysis for the variable </w:t>
      </w:r>
      <w:r w:rsidR="00B95F3F">
        <w:rPr>
          <w:rFonts w:eastAsia="宋体"/>
          <w:color w:val="000000" w:themeColor="text1"/>
          <w:sz w:val="22"/>
          <w:szCs w:val="22"/>
          <w:lang w:eastAsia="zh-CN"/>
        </w:rPr>
        <w:t>probability</w:t>
      </w:r>
      <w:r w:rsidR="00B95F3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of </w:t>
      </w:r>
      <w:r w:rsidR="00B95F3F" w:rsidRPr="00317F95">
        <w:rPr>
          <w:rFonts w:eastAsia="宋体" w:hint="eastAsia"/>
          <w:color w:val="000000" w:themeColor="text1"/>
          <w:sz w:val="22"/>
          <w:szCs w:val="22"/>
          <w:lang w:eastAsia="zh-CN"/>
        </w:rPr>
        <w:t>PMI</w:t>
      </w:r>
      <w:r w:rsidR="00B95F3F" w:rsidRPr="00317F95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="00B95F3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 xml:space="preserve"> </w:t>
      </w:r>
      <w:r w:rsidR="00B95F3F">
        <w:rPr>
          <w:rFonts w:eastAsia="宋体" w:hint="eastAsia"/>
          <w:color w:val="000000" w:themeColor="text1"/>
          <w:sz w:val="22"/>
          <w:szCs w:val="22"/>
          <w:lang w:eastAsia="zh-CN"/>
        </w:rPr>
        <w:t>[</w:t>
      </w:r>
      <w:r w:rsidR="00764C60">
        <w:rPr>
          <w:rFonts w:eastAsia="宋体" w:hint="eastAsia"/>
          <w:color w:val="000000" w:themeColor="text1"/>
          <w:sz w:val="22"/>
          <w:szCs w:val="22"/>
          <w:lang w:eastAsia="zh-CN"/>
        </w:rPr>
        <w:t>3</w:t>
      </w:r>
      <w:r w:rsidR="00B95F3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], </w:t>
      </w:r>
      <w:r w:rsidR="00B95F3F" w:rsidRPr="00317F95">
        <w:rPr>
          <w:rFonts w:eastAsia="宋体" w:hint="eastAsia"/>
          <w:color w:val="000000" w:themeColor="text1"/>
          <w:sz w:val="22"/>
          <w:szCs w:val="22"/>
          <w:lang w:eastAsia="zh-CN"/>
        </w:rPr>
        <w:t>PMI</w:t>
      </w:r>
      <w:r w:rsidR="00B95F3F" w:rsidRPr="001B37B5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="00B95F3F">
        <w:rPr>
          <w:rFonts w:eastAsia="宋体"/>
          <w:color w:val="000000"/>
          <w:sz w:val="22"/>
          <w:szCs w:val="22"/>
          <w:lang w:eastAsia="zh-CN"/>
        </w:rPr>
        <w:t xml:space="preserve"> usually remains unchanged, especially when horizontal wideband PMI (PMI1)</w:t>
      </w:r>
      <w:r w:rsidR="00764C60">
        <w:rPr>
          <w:rFonts w:eastAsia="宋体" w:hint="eastAsia"/>
          <w:color w:val="000000"/>
          <w:sz w:val="22"/>
          <w:szCs w:val="22"/>
          <w:lang w:eastAsia="zh-CN"/>
        </w:rPr>
        <w:t xml:space="preserve"> is</w:t>
      </w:r>
      <w:r w:rsidR="00B95F3F">
        <w:rPr>
          <w:rFonts w:eastAsia="宋体"/>
          <w:color w:val="000000"/>
          <w:sz w:val="22"/>
          <w:szCs w:val="22"/>
          <w:lang w:eastAsia="zh-CN"/>
        </w:rPr>
        <w:t xml:space="preserve"> unchanged. </w:t>
      </w:r>
      <w:r w:rsidR="00B95F3F">
        <w:rPr>
          <w:rFonts w:eastAsia="宋体" w:hint="eastAsia"/>
          <w:color w:val="000000" w:themeColor="text1"/>
          <w:sz w:val="22"/>
          <w:szCs w:val="22"/>
          <w:lang w:eastAsia="zh-CN"/>
        </w:rPr>
        <w:t>Therefore</w:t>
      </w:r>
      <w:r w:rsidR="0034116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1 bit </w:t>
      </w:r>
      <w:bookmarkStart w:id="10" w:name="OLE_LINK7"/>
      <w:r>
        <w:rPr>
          <w:rFonts w:eastAsia="宋体" w:hint="eastAsia"/>
          <w:color w:val="000000" w:themeColor="text1"/>
          <w:sz w:val="22"/>
          <w:szCs w:val="22"/>
          <w:lang w:eastAsia="zh-CN"/>
        </w:rPr>
        <w:t>PTI</w:t>
      </w:r>
      <w:r w:rsidRPr="001B37B5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bookmarkEnd w:id="10"/>
      <w:r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can be transmitted jointly with PMI1</w:t>
      </w:r>
      <w:r w:rsidR="00B95F3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to further reduce </w:t>
      </w:r>
      <w:r w:rsidR="001A1963">
        <w:rPr>
          <w:rFonts w:eastAsia="宋体" w:hint="eastAsia"/>
          <w:color w:val="000000" w:themeColor="text1"/>
          <w:sz w:val="22"/>
          <w:szCs w:val="22"/>
          <w:lang w:eastAsia="zh-CN"/>
        </w:rPr>
        <w:t>unnecessary PTI</w:t>
      </w:r>
      <w:r w:rsidR="001A1963" w:rsidRPr="001B37B5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="001A196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transmission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Then, an </w:t>
      </w:r>
      <w:r>
        <w:rPr>
          <w:rFonts w:eastAsia="宋体"/>
          <w:color w:val="000000" w:themeColor="text1"/>
          <w:sz w:val="22"/>
          <w:szCs w:val="22"/>
          <w:lang w:eastAsia="zh-CN"/>
        </w:rPr>
        <w:t>additional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Type 2d report is needed to support PMI1 and1 bit PTI</w:t>
      </w:r>
      <w:r w:rsidRPr="001B37B5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Pr="007167DA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E117C1" w:rsidRDefault="00B95F3F" w:rsidP="00E7409C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</w:t>
      </w:r>
      <w:r w:rsidR="00941325">
        <w:rPr>
          <w:rFonts w:eastAsia="宋体" w:hint="eastAsia"/>
          <w:color w:val="000000" w:themeColor="text1"/>
          <w:sz w:val="22"/>
          <w:szCs w:val="22"/>
          <w:lang w:eastAsia="zh-CN"/>
        </w:rPr>
        <w:t>scheme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Pr="00317F95">
        <w:rPr>
          <w:rFonts w:eastAsia="宋体" w:hint="eastAsia"/>
          <w:color w:val="000000" w:themeColor="text1"/>
          <w:sz w:val="22"/>
          <w:szCs w:val="22"/>
          <w:lang w:eastAsia="zh-CN"/>
        </w:rPr>
        <w:t>PMI</w:t>
      </w:r>
      <w:r w:rsidRPr="001B37B5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>
        <w:rPr>
          <w:rFonts w:eastAsia="宋体"/>
          <w:color w:val="000000"/>
          <w:sz w:val="22"/>
          <w:szCs w:val="22"/>
          <w:lang w:eastAsia="zh-CN"/>
        </w:rPr>
        <w:t xml:space="preserve"> </w:t>
      </w:r>
      <w:r>
        <w:rPr>
          <w:rFonts w:eastAsia="宋体" w:hint="eastAsia"/>
          <w:color w:val="000000"/>
          <w:sz w:val="22"/>
          <w:szCs w:val="22"/>
          <w:lang w:eastAsia="zh-CN"/>
        </w:rPr>
        <w:t xml:space="preserve">can be reported instead of next </w:t>
      </w:r>
      <w:r w:rsidR="00E117C1">
        <w:rPr>
          <w:rFonts w:eastAsia="宋体" w:hint="eastAsia"/>
          <w:color w:val="000000"/>
          <w:sz w:val="22"/>
          <w:szCs w:val="22"/>
          <w:lang w:eastAsia="zh-CN"/>
        </w:rPr>
        <w:t xml:space="preserve">CSI report </w:t>
      </w:r>
      <w:r>
        <w:rPr>
          <w:rFonts w:eastAsia="宋体" w:hint="eastAsia"/>
          <w:color w:val="000000"/>
          <w:sz w:val="22"/>
          <w:szCs w:val="22"/>
          <w:lang w:eastAsia="zh-CN"/>
        </w:rPr>
        <w:t xml:space="preserve">when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PTI</w:t>
      </w:r>
      <w:r w:rsidRPr="001B37B5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indicate necessary report is needed.</w:t>
      </w:r>
      <w:r w:rsidR="00E117C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Besides Type 5a, Type 3a and Type 2d, Type 7 report is </w:t>
      </w:r>
      <w:r w:rsidR="00E117C1">
        <w:rPr>
          <w:rFonts w:eastAsia="宋体"/>
          <w:color w:val="000000" w:themeColor="text1"/>
          <w:sz w:val="22"/>
          <w:szCs w:val="22"/>
          <w:lang w:eastAsia="zh-CN"/>
        </w:rPr>
        <w:t>necessary</w:t>
      </w:r>
      <w:r w:rsidR="00E117C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to support </w:t>
      </w:r>
      <w:r w:rsidR="00E117C1" w:rsidRPr="00317F95">
        <w:rPr>
          <w:rFonts w:eastAsia="宋体" w:hint="eastAsia"/>
          <w:color w:val="000000" w:themeColor="text1"/>
          <w:sz w:val="22"/>
          <w:szCs w:val="22"/>
          <w:lang w:eastAsia="zh-CN"/>
        </w:rPr>
        <w:t>PMI</w:t>
      </w:r>
      <w:r w:rsidR="00E117C1" w:rsidRPr="001B37B5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="00E117C1" w:rsidRPr="001B37B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E117C1">
        <w:rPr>
          <w:rFonts w:eastAsia="宋体" w:hint="eastAsia"/>
          <w:color w:val="000000" w:themeColor="text1"/>
          <w:sz w:val="22"/>
          <w:szCs w:val="22"/>
          <w:lang w:eastAsia="zh-CN"/>
        </w:rPr>
        <w:t>feedback.</w:t>
      </w:r>
    </w:p>
    <w:p w:rsidR="00B172E1" w:rsidRPr="00BD733A" w:rsidRDefault="00B172E1" w:rsidP="00B172E1">
      <w:pPr>
        <w:spacing w:after="0"/>
        <w:rPr>
          <w:rFonts w:eastAsia="宋体"/>
          <w:i/>
          <w:color w:val="000000" w:themeColor="text1"/>
          <w:sz w:val="22"/>
          <w:szCs w:val="22"/>
          <w:lang w:eastAsia="zh-CN"/>
        </w:rPr>
      </w:pPr>
      <w:r w:rsidRPr="00BD733A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Pros</w:t>
      </w:r>
      <w:r w:rsidRPr="00BD733A">
        <w:rPr>
          <w:rFonts w:eastAsia="宋体"/>
          <w:i/>
          <w:color w:val="000000" w:themeColor="text1"/>
          <w:sz w:val="22"/>
          <w:szCs w:val="22"/>
          <w:lang w:eastAsia="zh-CN"/>
        </w:rPr>
        <w:t>.:</w:t>
      </w:r>
      <w:r w:rsidRPr="00BD733A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 PMI</w:t>
      </w:r>
      <w:r w:rsidRPr="00BD733A">
        <w:rPr>
          <w:rFonts w:eastAsia="宋体" w:hint="eastAsia"/>
          <w:i/>
          <w:color w:val="000000" w:themeColor="text1"/>
          <w:sz w:val="22"/>
          <w:szCs w:val="22"/>
          <w:vertAlign w:val="subscript"/>
          <w:lang w:eastAsia="zh-CN"/>
        </w:rPr>
        <w:t>V</w:t>
      </w:r>
      <w:r w:rsidRPr="00BD733A">
        <w:rPr>
          <w:rFonts w:eastAsia="宋体"/>
          <w:i/>
          <w:color w:val="000000"/>
          <w:sz w:val="22"/>
          <w:szCs w:val="22"/>
          <w:lang w:eastAsia="zh-CN"/>
        </w:rPr>
        <w:t xml:space="preserve"> </w:t>
      </w:r>
      <w:r w:rsidRPr="00BD733A">
        <w:rPr>
          <w:rFonts w:eastAsia="宋体" w:hint="eastAsia"/>
          <w:i/>
          <w:color w:val="000000"/>
          <w:sz w:val="22"/>
          <w:szCs w:val="22"/>
          <w:lang w:eastAsia="zh-CN"/>
        </w:rPr>
        <w:t xml:space="preserve">is reported only when it is a </w:t>
      </w:r>
      <w:r w:rsidRPr="00BD733A">
        <w:rPr>
          <w:rFonts w:eastAsia="宋体"/>
          <w:i/>
          <w:color w:val="000000"/>
          <w:sz w:val="22"/>
          <w:szCs w:val="22"/>
          <w:lang w:eastAsia="zh-CN"/>
        </w:rPr>
        <w:t>necessary</w:t>
      </w:r>
      <w:r w:rsidRPr="00BD733A">
        <w:rPr>
          <w:rFonts w:eastAsia="宋体" w:hint="eastAsia"/>
          <w:i/>
          <w:color w:val="000000"/>
          <w:sz w:val="22"/>
          <w:szCs w:val="22"/>
          <w:lang w:eastAsia="zh-CN"/>
        </w:rPr>
        <w:t xml:space="preserve"> update</w:t>
      </w:r>
      <w:r w:rsidRPr="00BD733A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, and there may not need </w:t>
      </w:r>
      <w:r w:rsidRPr="00BD733A">
        <w:rPr>
          <w:rFonts w:eastAsia="宋体"/>
          <w:i/>
          <w:color w:val="000000" w:themeColor="text1"/>
          <w:sz w:val="22"/>
          <w:szCs w:val="22"/>
          <w:lang w:eastAsia="zh-CN"/>
        </w:rPr>
        <w:t>additional</w:t>
      </w:r>
      <w:r w:rsidRPr="00BD733A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 PUCCH resource.</w:t>
      </w:r>
    </w:p>
    <w:p w:rsidR="00B172E1" w:rsidRPr="00B172E1" w:rsidRDefault="00B172E1" w:rsidP="00E7409C">
      <w:pPr>
        <w:rPr>
          <w:rFonts w:eastAsia="宋体"/>
          <w:i/>
          <w:color w:val="000000" w:themeColor="text1"/>
          <w:sz w:val="22"/>
          <w:szCs w:val="22"/>
          <w:lang w:eastAsia="zh-CN"/>
        </w:rPr>
      </w:pPr>
      <w:r w:rsidRPr="00BD733A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Cons</w:t>
      </w:r>
      <w:r w:rsidRPr="00BD733A">
        <w:rPr>
          <w:rFonts w:eastAsia="宋体"/>
          <w:i/>
          <w:color w:val="000000" w:themeColor="text1"/>
          <w:sz w:val="22"/>
          <w:szCs w:val="22"/>
          <w:lang w:eastAsia="zh-CN"/>
        </w:rPr>
        <w:t>.:</w:t>
      </w:r>
      <w:r w:rsidRPr="00BD733A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 The next CSI report will be impacted when PMI</w:t>
      </w:r>
      <w:r w:rsidRPr="00BD733A">
        <w:rPr>
          <w:rFonts w:eastAsia="宋体" w:hint="eastAsia"/>
          <w:i/>
          <w:color w:val="000000" w:themeColor="text1"/>
          <w:sz w:val="22"/>
          <w:szCs w:val="22"/>
          <w:vertAlign w:val="subscript"/>
          <w:lang w:eastAsia="zh-CN"/>
        </w:rPr>
        <w:t>V</w:t>
      </w:r>
      <w:r w:rsidRPr="00BD733A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 is reported. However, since the PMI</w:t>
      </w:r>
      <w:r w:rsidRPr="00BD733A">
        <w:rPr>
          <w:rFonts w:eastAsia="宋体" w:hint="eastAsia"/>
          <w:i/>
          <w:color w:val="000000" w:themeColor="text1"/>
          <w:sz w:val="22"/>
          <w:szCs w:val="22"/>
          <w:vertAlign w:val="subscript"/>
          <w:lang w:eastAsia="zh-CN"/>
        </w:rPr>
        <w:t>V</w:t>
      </w:r>
      <w:r w:rsidRPr="00BD733A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 update interval is very long, the impact is marginal. </w:t>
      </w:r>
    </w:p>
    <w:p w:rsidR="002A05DA" w:rsidRDefault="002A05DA" w:rsidP="002A05DA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lastRenderedPageBreak/>
        <w:drawing>
          <wp:inline distT="0" distB="0" distL="0" distR="0" wp14:anchorId="736B7D60" wp14:editId="7DB5C8B4">
            <wp:extent cx="5481955" cy="2215515"/>
            <wp:effectExtent l="0" t="0" r="0" b="0"/>
            <wp:docPr id="35" name="图片 35" descr="C:\Users\2171490101502\Desktop\图片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2171490101502\Desktop\图片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955" cy="2215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5DA" w:rsidRDefault="002A05DA" w:rsidP="002A05DA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41E192C2" wp14:editId="05C7EF93">
            <wp:extent cx="5480050" cy="2030095"/>
            <wp:effectExtent l="0" t="0" r="0" b="0"/>
            <wp:docPr id="34" name="图片 34" descr="C:\Users\2171490101502\Desktop\图片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2171490101502\Desktop\图片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0" cy="203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5FA" w:rsidRPr="00BD733A" w:rsidRDefault="00942608" w:rsidP="00BD733A">
      <w:pPr>
        <w:jc w:val="center"/>
        <w:rPr>
          <w:rFonts w:eastAsia="宋体"/>
          <w:color w:val="000000" w:themeColor="text1"/>
          <w:lang w:eastAsia="zh-CN"/>
        </w:rPr>
      </w:pPr>
      <w:r w:rsidRPr="00BD733A">
        <w:rPr>
          <w:rFonts w:eastAsia="宋体" w:hint="eastAsia"/>
          <w:b/>
          <w:color w:val="000000" w:themeColor="text1"/>
          <w:lang w:eastAsia="zh-CN"/>
        </w:rPr>
        <w:t>Figure 1</w:t>
      </w:r>
      <w:r w:rsidRPr="00BD733A">
        <w:rPr>
          <w:rFonts w:eastAsia="宋体" w:hint="eastAsia"/>
          <w:color w:val="000000" w:themeColor="text1"/>
          <w:lang w:eastAsia="zh-CN"/>
        </w:rPr>
        <w:t xml:space="preserve"> Adaptively indicate PMI</w:t>
      </w:r>
      <w:r w:rsidRPr="00BD733A">
        <w:rPr>
          <w:rFonts w:eastAsia="宋体" w:hint="eastAsia"/>
          <w:color w:val="000000" w:themeColor="text1"/>
          <w:vertAlign w:val="subscript"/>
          <w:lang w:eastAsia="zh-CN"/>
        </w:rPr>
        <w:t>V</w:t>
      </w:r>
      <w:r w:rsidRPr="00BD733A">
        <w:rPr>
          <w:rFonts w:eastAsia="宋体" w:hint="eastAsia"/>
          <w:color w:val="000000" w:themeColor="text1"/>
          <w:lang w:eastAsia="zh-CN"/>
        </w:rPr>
        <w:t xml:space="preserve"> feedback</w:t>
      </w:r>
    </w:p>
    <w:p w:rsidR="00026274" w:rsidRPr="00B172E1" w:rsidRDefault="00026274" w:rsidP="00B172E1">
      <w:pPr>
        <w:pStyle w:val="a5"/>
        <w:numPr>
          <w:ilvl w:val="0"/>
          <w:numId w:val="19"/>
        </w:numPr>
        <w:rPr>
          <w:rFonts w:eastAsia="宋体"/>
          <w:color w:val="000000" w:themeColor="text1"/>
          <w:sz w:val="22"/>
          <w:szCs w:val="22"/>
          <w:lang w:eastAsia="zh-CN"/>
        </w:rPr>
      </w:pPr>
      <w:r w:rsidRPr="00B172E1">
        <w:rPr>
          <w:rFonts w:eastAsia="宋体" w:hint="eastAsia"/>
          <w:b/>
          <w:color w:val="000000" w:themeColor="text1"/>
          <w:sz w:val="22"/>
          <w:szCs w:val="22"/>
          <w:lang w:eastAsia="zh-CN"/>
        </w:rPr>
        <w:t xml:space="preserve">Alt3: </w:t>
      </w:r>
      <w:r w:rsidRPr="00B172E1">
        <w:rPr>
          <w:rFonts w:eastAsia="宋体" w:hint="eastAsia"/>
          <w:color w:val="000000" w:themeColor="text1"/>
          <w:sz w:val="22"/>
          <w:szCs w:val="22"/>
          <w:lang w:eastAsia="zh-CN"/>
        </w:rPr>
        <w:t>PMI</w:t>
      </w:r>
      <w:r w:rsidRPr="00B172E1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="00213716" w:rsidRPr="00B172E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B172E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report is </w:t>
      </w:r>
      <w:r w:rsidR="00213716" w:rsidRPr="00B172E1">
        <w:rPr>
          <w:rFonts w:eastAsia="宋体" w:hint="eastAsia"/>
          <w:color w:val="000000" w:themeColor="text1"/>
          <w:sz w:val="22"/>
          <w:szCs w:val="22"/>
          <w:lang w:eastAsia="zh-CN"/>
        </w:rPr>
        <w:t>joint with RI</w:t>
      </w:r>
    </w:p>
    <w:p w:rsidR="00E117C1" w:rsidRPr="004C68BB" w:rsidRDefault="00F53EBE" w:rsidP="00E7409C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Since </w:t>
      </w:r>
      <w:r w:rsidRPr="00317F95">
        <w:rPr>
          <w:rFonts w:eastAsia="宋体" w:hint="eastAsia"/>
          <w:color w:val="000000" w:themeColor="text1"/>
          <w:sz w:val="22"/>
          <w:szCs w:val="22"/>
          <w:lang w:eastAsia="zh-CN"/>
        </w:rPr>
        <w:t>PMI</w:t>
      </w:r>
      <w:r w:rsidRPr="001B37B5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feedback interval is much longer than RI period, it can be reported jointly with RI. However, this may lead to too much PUCCH payload in some cases, e.g. 4 bits </w:t>
      </w:r>
      <w:r w:rsidRPr="00317F95">
        <w:rPr>
          <w:rFonts w:eastAsia="宋体" w:hint="eastAsia"/>
          <w:color w:val="000000" w:themeColor="text1"/>
          <w:sz w:val="22"/>
          <w:szCs w:val="22"/>
          <w:lang w:eastAsia="zh-CN"/>
        </w:rPr>
        <w:t>PMI</w:t>
      </w:r>
      <w:r w:rsidRPr="001B37B5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+ 4 bits RI/PTI</w:t>
      </w:r>
      <w:r w:rsidRPr="00F53EBE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To avoid this situation, partial </w:t>
      </w:r>
      <w:r w:rsidRPr="00317F95">
        <w:rPr>
          <w:rFonts w:eastAsia="宋体" w:hint="eastAsia"/>
          <w:color w:val="000000" w:themeColor="text1"/>
          <w:sz w:val="22"/>
          <w:szCs w:val="22"/>
          <w:lang w:eastAsia="zh-CN"/>
        </w:rPr>
        <w:t>PMI</w:t>
      </w:r>
      <w:r w:rsidRPr="001B37B5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can be transmitted with RI. By measure multiple RI report, eNB can combine multiple partial </w:t>
      </w:r>
      <w:r w:rsidRPr="00317F95">
        <w:rPr>
          <w:rFonts w:eastAsia="宋体" w:hint="eastAsia"/>
          <w:color w:val="000000" w:themeColor="text1"/>
          <w:sz w:val="22"/>
          <w:szCs w:val="22"/>
          <w:lang w:eastAsia="zh-CN"/>
        </w:rPr>
        <w:t>PMI</w:t>
      </w:r>
      <w:r w:rsidRPr="001B37B5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bits into complete </w:t>
      </w:r>
      <w:r w:rsidRPr="00317F95">
        <w:rPr>
          <w:rFonts w:eastAsia="宋体" w:hint="eastAsia"/>
          <w:color w:val="000000" w:themeColor="text1"/>
          <w:sz w:val="22"/>
          <w:szCs w:val="22"/>
          <w:lang w:eastAsia="zh-CN"/>
        </w:rPr>
        <w:t>PMI</w:t>
      </w:r>
      <w:r w:rsidRPr="001B37B5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/>
          <w:color w:val="000000" w:themeColor="text1"/>
          <w:sz w:val="22"/>
          <w:szCs w:val="22"/>
          <w:lang w:eastAsia="zh-CN"/>
        </w:rPr>
        <w:t>information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  <w:r w:rsidR="00241C3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As described in the Figure 2, 4 bits </w:t>
      </w:r>
      <w:r w:rsidR="00241C33" w:rsidRPr="00317F95">
        <w:rPr>
          <w:rFonts w:eastAsia="宋体" w:hint="eastAsia"/>
          <w:color w:val="000000" w:themeColor="text1"/>
          <w:sz w:val="22"/>
          <w:szCs w:val="22"/>
          <w:lang w:eastAsia="zh-CN"/>
        </w:rPr>
        <w:t>PMI</w:t>
      </w:r>
      <w:r w:rsidR="00241C33" w:rsidRPr="001B37B5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="00241C3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are split into 2 gro</w:t>
      </w:r>
      <w:r w:rsidR="001C571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ups, and each group has 2 bits. UE can get the whole </w:t>
      </w:r>
      <w:r w:rsidR="001C571F" w:rsidRPr="00317F95">
        <w:rPr>
          <w:rFonts w:eastAsia="宋体" w:hint="eastAsia"/>
          <w:color w:val="000000" w:themeColor="text1"/>
          <w:sz w:val="22"/>
          <w:szCs w:val="22"/>
          <w:lang w:eastAsia="zh-CN"/>
        </w:rPr>
        <w:t>PMI</w:t>
      </w:r>
      <w:r w:rsidR="001C571F" w:rsidRPr="001B37B5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="001C571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1C571F">
        <w:rPr>
          <w:rFonts w:eastAsia="宋体"/>
          <w:color w:val="000000" w:themeColor="text1"/>
          <w:sz w:val="22"/>
          <w:szCs w:val="22"/>
          <w:lang w:eastAsia="zh-CN"/>
        </w:rPr>
        <w:t>information</w:t>
      </w:r>
      <w:r w:rsidR="001C571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based on two RI/PTI</w:t>
      </w:r>
      <w:r w:rsidR="001C571F" w:rsidRPr="00F53EBE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="001C571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E413BC">
        <w:rPr>
          <w:rFonts w:eastAsia="宋体"/>
          <w:color w:val="000000" w:themeColor="text1"/>
          <w:sz w:val="22"/>
          <w:szCs w:val="22"/>
          <w:lang w:eastAsia="zh-CN"/>
        </w:rPr>
        <w:t>measurements</w:t>
      </w:r>
      <w:r w:rsidR="001C571F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p w:rsidR="00E117C1" w:rsidRPr="00F53EBE" w:rsidRDefault="00E117C1" w:rsidP="002344AF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</w:p>
    <w:p w:rsidR="00E117C1" w:rsidRDefault="002344AF" w:rsidP="002344AF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623E9EBC" wp14:editId="175C8551">
            <wp:extent cx="5481320" cy="1290320"/>
            <wp:effectExtent l="0" t="0" r="0" b="0"/>
            <wp:docPr id="37" name="图片 37" descr="C:\Users\2171490101502\Desktop\图片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C:\Users\2171490101502\Desktop\图片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320" cy="129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571F" w:rsidRPr="00CC1422" w:rsidRDefault="001C571F" w:rsidP="002344AF">
      <w:pPr>
        <w:jc w:val="center"/>
        <w:rPr>
          <w:rFonts w:eastAsia="宋体"/>
          <w:color w:val="000000" w:themeColor="text1"/>
          <w:lang w:eastAsia="zh-CN"/>
        </w:rPr>
      </w:pPr>
      <w:r w:rsidRPr="00CC1422">
        <w:rPr>
          <w:rFonts w:eastAsia="宋体" w:hint="eastAsia"/>
          <w:b/>
          <w:color w:val="000000" w:themeColor="text1"/>
          <w:lang w:eastAsia="zh-CN"/>
        </w:rPr>
        <w:t>Figure 2</w:t>
      </w:r>
      <w:r w:rsidRPr="00CC1422">
        <w:rPr>
          <w:rFonts w:eastAsia="宋体" w:hint="eastAsia"/>
          <w:color w:val="000000" w:themeColor="text1"/>
          <w:lang w:eastAsia="zh-CN"/>
        </w:rPr>
        <w:t xml:space="preserve"> Partial</w:t>
      </w:r>
      <w:r w:rsidR="00CC1422" w:rsidRPr="00CC1422">
        <w:rPr>
          <w:rFonts w:eastAsia="宋体" w:hint="eastAsia"/>
          <w:color w:val="000000" w:themeColor="text1"/>
          <w:lang w:eastAsia="zh-CN"/>
        </w:rPr>
        <w:t xml:space="preserve"> PMI</w:t>
      </w:r>
      <w:r w:rsidR="00CC1422" w:rsidRPr="00CC1422">
        <w:rPr>
          <w:rFonts w:eastAsia="宋体" w:hint="eastAsia"/>
          <w:color w:val="000000" w:themeColor="text1"/>
          <w:vertAlign w:val="subscript"/>
          <w:lang w:eastAsia="zh-CN"/>
        </w:rPr>
        <w:t>V</w:t>
      </w:r>
      <w:r w:rsidRPr="00CC1422">
        <w:rPr>
          <w:rFonts w:eastAsia="宋体" w:hint="eastAsia"/>
          <w:color w:val="000000" w:themeColor="text1"/>
          <w:lang w:eastAsia="zh-CN"/>
        </w:rPr>
        <w:t xml:space="preserve"> report is joint with RI </w:t>
      </w:r>
    </w:p>
    <w:p w:rsidR="00A11F46" w:rsidRDefault="002344AF" w:rsidP="00E7409C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>In this scheme, Type 3a report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RI/</w:t>
      </w:r>
      <w:r w:rsidRPr="00317F95">
        <w:rPr>
          <w:rFonts w:eastAsia="宋体" w:hint="eastAsia"/>
          <w:color w:val="000000" w:themeColor="text1"/>
          <w:sz w:val="22"/>
          <w:szCs w:val="22"/>
          <w:lang w:eastAsia="zh-CN"/>
        </w:rPr>
        <w:t>PMI</w:t>
      </w:r>
      <w:r w:rsidRPr="001B37B5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>
        <w:rPr>
          <w:rFonts w:eastAsia="宋体"/>
          <w:color w:val="000000" w:themeColor="text1"/>
          <w:sz w:val="22"/>
          <w:szCs w:val="22"/>
          <w:lang w:eastAsia="zh-CN"/>
        </w:rPr>
        <w:t>, Type 5a report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RI/PMI1/</w:t>
      </w:r>
      <w:bookmarkStart w:id="11" w:name="OLE_LINK8"/>
      <w:bookmarkStart w:id="12" w:name="OLE_LINK11"/>
      <w:r w:rsidRPr="00317F95">
        <w:rPr>
          <w:rFonts w:eastAsia="宋体" w:hint="eastAsia"/>
          <w:color w:val="000000" w:themeColor="text1"/>
          <w:sz w:val="22"/>
          <w:szCs w:val="22"/>
          <w:lang w:eastAsia="zh-CN"/>
        </w:rPr>
        <w:t>PMI</w:t>
      </w:r>
      <w:r w:rsidRPr="001B37B5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="0034116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bookmarkEnd w:id="11"/>
      <w:bookmarkEnd w:id="12"/>
      <w:r w:rsidR="0034116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and </w:t>
      </w:r>
      <w:r>
        <w:rPr>
          <w:rFonts w:eastAsia="宋体"/>
          <w:color w:val="000000" w:themeColor="text1"/>
          <w:sz w:val="22"/>
          <w:szCs w:val="22"/>
          <w:lang w:eastAsia="zh-CN"/>
        </w:rPr>
        <w:t xml:space="preserve">Type 6a report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for RI/PTI/</w:t>
      </w:r>
      <w:r w:rsidRPr="00317F95">
        <w:rPr>
          <w:rFonts w:eastAsia="宋体" w:hint="eastAsia"/>
          <w:color w:val="000000" w:themeColor="text1"/>
          <w:sz w:val="22"/>
          <w:szCs w:val="22"/>
          <w:lang w:eastAsia="zh-CN"/>
        </w:rPr>
        <w:t>PMI</w:t>
      </w:r>
      <w:r w:rsidRPr="001B37B5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/>
          <w:color w:val="000000" w:themeColor="text1"/>
          <w:sz w:val="22"/>
          <w:szCs w:val="22"/>
          <w:lang w:eastAsia="zh-CN"/>
        </w:rPr>
        <w:t xml:space="preserve">should be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considered for PUCCH mode 1-1 submode 2, PUCCH mode 1-1 submode 1, and PUCCH mode 2-1 </w:t>
      </w:r>
      <w:r>
        <w:rPr>
          <w:rFonts w:eastAsia="宋体"/>
          <w:color w:val="000000" w:themeColor="text1"/>
          <w:sz w:val="22"/>
          <w:szCs w:val="22"/>
          <w:lang w:eastAsia="zh-CN"/>
        </w:rPr>
        <w:t>respectively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</w:p>
    <w:p w:rsidR="007822A4" w:rsidRPr="00CC1422" w:rsidRDefault="007822A4" w:rsidP="00CC1422">
      <w:pPr>
        <w:spacing w:after="0"/>
        <w:rPr>
          <w:rFonts w:eastAsia="宋体"/>
          <w:i/>
          <w:color w:val="000000" w:themeColor="text1"/>
          <w:sz w:val="22"/>
          <w:szCs w:val="22"/>
          <w:lang w:eastAsia="zh-CN"/>
        </w:rPr>
      </w:pPr>
      <w:r w:rsidRPr="00CC1422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Pros</w:t>
      </w:r>
      <w:r w:rsidRPr="00CC1422">
        <w:rPr>
          <w:rFonts w:eastAsia="宋体"/>
          <w:i/>
          <w:color w:val="000000" w:themeColor="text1"/>
          <w:sz w:val="22"/>
          <w:szCs w:val="22"/>
          <w:lang w:eastAsia="zh-CN"/>
        </w:rPr>
        <w:t>.:</w:t>
      </w:r>
      <w:r w:rsidRPr="00CC1422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 </w:t>
      </w:r>
      <w:r w:rsidR="00704373" w:rsidRPr="00CC1422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Only remain</w:t>
      </w:r>
      <w:r w:rsidR="00582751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ing</w:t>
      </w:r>
      <w:r w:rsidR="00704373" w:rsidRPr="00CC1422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 bits of RI report are used, and a</w:t>
      </w:r>
      <w:r w:rsidR="00704373" w:rsidRPr="00CC1422">
        <w:rPr>
          <w:rFonts w:eastAsia="宋体"/>
          <w:i/>
          <w:color w:val="000000" w:themeColor="text1"/>
          <w:sz w:val="22"/>
          <w:szCs w:val="22"/>
          <w:lang w:eastAsia="zh-CN"/>
        </w:rPr>
        <w:t>dditional</w:t>
      </w:r>
      <w:r w:rsidR="00704373" w:rsidRPr="00CC1422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 PUCCH resource is unnecessary</w:t>
      </w:r>
      <w:r w:rsidRPr="00CC1422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.</w:t>
      </w:r>
    </w:p>
    <w:p w:rsidR="007822A4" w:rsidRPr="00317F95" w:rsidRDefault="007822A4" w:rsidP="007822A4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CC1422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Cons</w:t>
      </w:r>
      <w:r w:rsidRPr="00CC1422">
        <w:rPr>
          <w:rFonts w:eastAsia="宋体"/>
          <w:i/>
          <w:color w:val="000000" w:themeColor="text1"/>
          <w:sz w:val="22"/>
          <w:szCs w:val="22"/>
          <w:lang w:eastAsia="zh-CN"/>
        </w:rPr>
        <w:t>.:</w:t>
      </w:r>
      <w:r w:rsidRPr="00CC1422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 </w:t>
      </w:r>
      <w:r w:rsidR="002A6052" w:rsidRPr="00CC1422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PMI</w:t>
      </w:r>
      <w:r w:rsidR="002A6052" w:rsidRPr="00CC1422">
        <w:rPr>
          <w:rFonts w:eastAsia="宋体" w:hint="eastAsia"/>
          <w:i/>
          <w:color w:val="000000" w:themeColor="text1"/>
          <w:sz w:val="22"/>
          <w:szCs w:val="22"/>
          <w:vertAlign w:val="subscript"/>
          <w:lang w:eastAsia="zh-CN"/>
        </w:rPr>
        <w:t>V</w:t>
      </w:r>
      <w:r w:rsidR="002A6052" w:rsidRPr="00CC1422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 report may be delayed as multiple partial </w:t>
      </w:r>
      <w:r w:rsidR="00B3095A" w:rsidRPr="00CC1422">
        <w:rPr>
          <w:rFonts w:eastAsia="宋体"/>
          <w:i/>
          <w:color w:val="000000" w:themeColor="text1"/>
          <w:sz w:val="22"/>
          <w:szCs w:val="22"/>
          <w:lang w:eastAsia="zh-CN"/>
        </w:rPr>
        <w:t>transmissions</w:t>
      </w:r>
      <w:r w:rsidRPr="00CC1422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.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2344AF" w:rsidRDefault="009C5EF2" w:rsidP="00E7409C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lastRenderedPageBreak/>
        <w:t xml:space="preserve">Based on our aforementioned analysis, Alt 1, Alt 2 and Alt 3 can be considered for the additional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wideband </w:t>
      </w:r>
      <w:r w:rsidR="006E73D8" w:rsidRPr="00317F95">
        <w:rPr>
          <w:rFonts w:eastAsia="宋体" w:hint="eastAsia"/>
          <w:color w:val="000000" w:themeColor="text1"/>
          <w:sz w:val="22"/>
          <w:szCs w:val="22"/>
          <w:lang w:eastAsia="zh-CN"/>
        </w:rPr>
        <w:t>PMI</w:t>
      </w:r>
      <w:r w:rsidR="006E73D8" w:rsidRPr="001B37B5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feedback. To maximize feedback flexibility and to save PUCCH resource, different PUCCH mode can adopt different options.</w:t>
      </w:r>
      <w:r w:rsidR="006E73D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9C5EF2" w:rsidRPr="009C5EF2" w:rsidRDefault="009C5EF2" w:rsidP="00E7409C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9C5EF2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 1: Aforementioned three options can be considered to report vertical PMI.</w:t>
      </w:r>
    </w:p>
    <w:p w:rsidR="009B21D4" w:rsidRPr="00FC5465" w:rsidRDefault="003D0A80" w:rsidP="003D0A80">
      <w:pPr>
        <w:spacing w:before="100" w:beforeAutospacing="1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F</w:t>
      </w:r>
      <w:r w:rsidR="009C5EF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or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scheme based on </w:t>
      </w:r>
      <w:r w:rsidR="00794B5F" w:rsidRPr="00794B5F">
        <w:rPr>
          <w:rFonts w:eastAsia="宋体"/>
          <w:color w:val="000000" w:themeColor="text1"/>
          <w:sz w:val="22"/>
          <w:szCs w:val="22"/>
          <w:lang w:eastAsia="zh-CN"/>
        </w:rPr>
        <w:t>hybrid beamformed CSI-RS and non-precoded CSI-RS</w:t>
      </w:r>
      <w:r w:rsidR="009C5EF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UE should </w:t>
      </w:r>
      <w:r w:rsidR="009C5EF2">
        <w:rPr>
          <w:rFonts w:eastAsia="宋体"/>
          <w:color w:val="000000" w:themeColor="text1"/>
          <w:sz w:val="22"/>
          <w:szCs w:val="22"/>
          <w:lang w:eastAsia="zh-CN"/>
        </w:rPr>
        <w:t xml:space="preserve">measure the non-precoded CSI-RS firstly, and report vertical PMI based on </w:t>
      </w:r>
      <w:r w:rsidR="009C5EF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rank1 </w:t>
      </w:r>
      <w:r w:rsidR="009C5EF2">
        <w:rPr>
          <w:rFonts w:eastAsia="宋体"/>
          <w:color w:val="000000" w:themeColor="text1"/>
          <w:sz w:val="22"/>
          <w:szCs w:val="22"/>
          <w:lang w:eastAsia="zh-CN"/>
        </w:rPr>
        <w:t>DFT codebook</w:t>
      </w:r>
      <w:r w:rsidR="009C5EF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  <w:r w:rsidR="0067286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If independent vertical PMI feedback is adopted, i.e. additional PUCCH </w:t>
      </w:r>
      <w:r w:rsidR="004E2C6A">
        <w:rPr>
          <w:rFonts w:eastAsia="宋体" w:hint="eastAsia"/>
          <w:color w:val="000000" w:themeColor="text1"/>
          <w:sz w:val="22"/>
          <w:szCs w:val="22"/>
          <w:lang w:eastAsia="zh-CN"/>
        </w:rPr>
        <w:t>transmission</w:t>
      </w:r>
      <w:r w:rsidR="0067286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is used to report </w:t>
      </w:r>
      <w:r w:rsidR="0091037B" w:rsidRPr="0091037B">
        <w:rPr>
          <w:rFonts w:eastAsia="宋体" w:hint="eastAsia"/>
          <w:color w:val="000000" w:themeColor="text1"/>
          <w:sz w:val="22"/>
          <w:szCs w:val="22"/>
          <w:lang w:eastAsia="zh-CN"/>
        </w:rPr>
        <w:t>PMI</w:t>
      </w:r>
      <w:r w:rsidR="0091037B" w:rsidRPr="0091037B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="00672869" w:rsidRPr="00672869">
        <w:rPr>
          <w:rFonts w:eastAsia="宋体" w:hint="eastAsia"/>
          <w:color w:val="000000" w:themeColor="text1"/>
          <w:sz w:val="22"/>
          <w:szCs w:val="22"/>
          <w:lang w:eastAsia="zh-CN"/>
        </w:rPr>
        <w:t>, like as aforementioned Alt.</w:t>
      </w:r>
      <w:r w:rsidR="00672869">
        <w:rPr>
          <w:rFonts w:eastAsia="宋体" w:hint="eastAsia"/>
          <w:color w:val="000000" w:themeColor="text1"/>
          <w:sz w:val="22"/>
          <w:szCs w:val="22"/>
          <w:lang w:eastAsia="zh-CN"/>
        </w:rPr>
        <w:t>1</w:t>
      </w:r>
      <w:r w:rsidR="004E2C6A">
        <w:rPr>
          <w:rFonts w:eastAsia="宋体" w:hint="eastAsia"/>
          <w:color w:val="000000" w:themeColor="text1"/>
          <w:sz w:val="22"/>
          <w:szCs w:val="22"/>
          <w:lang w:eastAsia="zh-CN"/>
        </w:rPr>
        <w:t>,</w:t>
      </w:r>
      <w:r w:rsidR="0067286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B0222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multiple </w:t>
      </w:r>
      <w:r w:rsidR="005C4F8F">
        <w:rPr>
          <w:rFonts w:eastAsia="宋体" w:hint="eastAsia"/>
          <w:color w:val="000000" w:themeColor="text1"/>
          <w:sz w:val="22"/>
          <w:szCs w:val="22"/>
          <w:lang w:eastAsia="zh-CN"/>
        </w:rPr>
        <w:t>vertical CSI</w:t>
      </w:r>
      <w:r w:rsidR="00B02224" w:rsidRPr="00B0222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can be reported to eNB</w:t>
      </w:r>
      <w:r w:rsidR="004E2C6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to increase scheduling flexibility</w:t>
      </w:r>
      <w:r w:rsidR="0094336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e.g. three </w:t>
      </w:r>
      <w:r w:rsidR="007C13BE">
        <w:rPr>
          <w:rFonts w:eastAsia="宋体"/>
          <w:color w:val="000000" w:themeColor="text1"/>
          <w:sz w:val="22"/>
          <w:szCs w:val="22"/>
          <w:lang w:eastAsia="zh-CN"/>
        </w:rPr>
        <w:t>preferred</w:t>
      </w:r>
      <w:r w:rsidR="007C13B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94336D">
        <w:rPr>
          <w:rFonts w:eastAsia="宋体" w:hint="eastAsia"/>
          <w:color w:val="000000" w:themeColor="text1"/>
          <w:sz w:val="22"/>
          <w:szCs w:val="22"/>
          <w:lang w:eastAsia="zh-CN"/>
        </w:rPr>
        <w:t>vertical beams with corresponding</w:t>
      </w:r>
      <w:r w:rsidR="006C583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to</w:t>
      </w:r>
      <w:r w:rsidR="0094336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CQI can be reported. </w:t>
      </w:r>
      <w:r w:rsidR="006C583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Because of vertical channel characteristic, other two vertical beams often are adjacent with the most </w:t>
      </w:r>
      <w:r w:rsidR="00880FE0">
        <w:rPr>
          <w:rFonts w:eastAsia="宋体"/>
          <w:color w:val="000000" w:themeColor="text1"/>
          <w:sz w:val="22"/>
          <w:szCs w:val="22"/>
          <w:lang w:eastAsia="zh-CN"/>
        </w:rPr>
        <w:t>preferred</w:t>
      </w:r>
      <w:r w:rsidR="0094336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6C5839">
        <w:rPr>
          <w:rFonts w:eastAsia="宋体" w:hint="eastAsia"/>
          <w:color w:val="000000" w:themeColor="text1"/>
          <w:sz w:val="22"/>
          <w:szCs w:val="22"/>
          <w:lang w:eastAsia="zh-CN"/>
        </w:rPr>
        <w:t>beam corresponding to maximum CQI value. Then only the most prefer</w:t>
      </w:r>
      <w:r w:rsidR="00880FE0">
        <w:rPr>
          <w:rFonts w:eastAsia="宋体" w:hint="eastAsia"/>
          <w:color w:val="000000" w:themeColor="text1"/>
          <w:sz w:val="22"/>
          <w:szCs w:val="22"/>
          <w:lang w:eastAsia="zh-CN"/>
        </w:rPr>
        <w:t>red</w:t>
      </w:r>
      <w:r w:rsidR="006C583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beam index and </w:t>
      </w:r>
      <w:r w:rsidR="006C5839">
        <w:rPr>
          <w:rFonts w:eastAsia="宋体"/>
          <w:color w:val="000000" w:themeColor="text1"/>
          <w:sz w:val="22"/>
          <w:szCs w:val="22"/>
          <w:lang w:eastAsia="zh-CN"/>
        </w:rPr>
        <w:t xml:space="preserve">two CQI </w:t>
      </w:r>
      <w:r w:rsidR="006C5839">
        <w:rPr>
          <w:rFonts w:eastAsia="宋体" w:hint="eastAsia"/>
          <w:color w:val="000000" w:themeColor="text1"/>
          <w:sz w:val="22"/>
          <w:szCs w:val="22"/>
          <w:lang w:eastAsia="zh-CN"/>
        </w:rPr>
        <w:t>offset for other t</w:t>
      </w:r>
      <w:r w:rsidR="00FC546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wo beams are needed to report, where CQIv_2_offset = CQIv for the first beam </w:t>
      </w:r>
      <w:r w:rsidR="00FC5465">
        <w:rPr>
          <w:rFonts w:eastAsia="宋体"/>
          <w:color w:val="000000" w:themeColor="text1"/>
          <w:sz w:val="22"/>
          <w:szCs w:val="22"/>
          <w:lang w:eastAsia="zh-CN"/>
        </w:rPr>
        <w:t>–</w:t>
      </w:r>
      <w:r w:rsidR="00FC546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CQIv for the second beam. Since the CQIv for the first beam is largest, CQIv_2_offset and CQIv_3_offset can be assumed as zero or </w:t>
      </w:r>
      <w:r w:rsidR="006F2FCB">
        <w:rPr>
          <w:rFonts w:eastAsia="宋体" w:hint="eastAsia"/>
          <w:color w:val="000000" w:themeColor="text1"/>
          <w:sz w:val="22"/>
          <w:szCs w:val="22"/>
          <w:lang w:eastAsia="zh-CN"/>
        </w:rPr>
        <w:t>positive</w:t>
      </w:r>
      <w:r w:rsidR="00FC546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value</w:t>
      </w:r>
      <w:r w:rsidR="006F2FCB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="00FC546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maybe 2 bits are enough. </w:t>
      </w:r>
      <w:r w:rsidR="00FC5465" w:rsidRPr="006F2FCB">
        <w:rPr>
          <w:rFonts w:eastAsia="宋体" w:hint="eastAsia"/>
          <w:color w:val="000000" w:themeColor="text1"/>
          <w:sz w:val="22"/>
          <w:szCs w:val="22"/>
          <w:lang w:eastAsia="zh-CN"/>
        </w:rPr>
        <w:t>After compression, the PUCCH payload can be low enough.</w:t>
      </w:r>
    </w:p>
    <w:p w:rsidR="00E7409C" w:rsidRDefault="00FB50AC" w:rsidP="006C5839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pict>
          <v:roundrect id="圆角矩形 47" o:spid="_x0000_s1026" style="width:108pt;height:86.7pt;visibility:visible;mso-wrap-style:square;mso-left-percent:-10001;mso-top-percent:-10001;mso-wrap-distance-left:9pt;mso-wrap-distance-top:0;mso-wrap-distance-right:9pt;mso-wrap-distance-bottom:0;mso-position-horizontal:absolute;mso-position-horizontal-relative:char;mso-position-vertical:absolute;mso-position-vertical-relative:line;mso-left-percent:-10001;mso-top-percent:-10001;v-text-anchor:middle" arcsize="10923f" fillcolor="#4f81bd [3204]" strokecolor="#243f60 [1604]" strokeweight="2pt">
            <v:textbox>
              <w:txbxContent>
                <w:p w:rsidR="006C5839" w:rsidRPr="00FC5465" w:rsidRDefault="006C5839" w:rsidP="006C5839">
                  <w:pPr>
                    <w:pStyle w:val="af9"/>
                    <w:spacing w:before="0" w:beforeAutospacing="0" w:after="0" w:afterAutospacing="0"/>
                    <w:jc w:val="center"/>
                    <w:textAlignment w:val="baseline"/>
                    <w:rPr>
                      <w:sz w:val="22"/>
                      <w:szCs w:val="22"/>
                    </w:rPr>
                  </w:pPr>
                  <w:r w:rsidRPr="00FC5465">
                    <w:rPr>
                      <w:rFonts w:asciiTheme="minorHAnsi" w:eastAsiaTheme="minorEastAsia" w:hAnsi="Calibri" w:cstheme="minorBidi"/>
                      <w:color w:val="C00000"/>
                      <w:kern w:val="24"/>
                      <w:sz w:val="22"/>
                      <w:szCs w:val="22"/>
                    </w:rPr>
                    <w:t>PMI</w:t>
                  </w:r>
                  <w:r w:rsidRPr="00FC5465">
                    <w:rPr>
                      <w:rFonts w:asciiTheme="minorHAnsi" w:eastAsiaTheme="minorEastAsia" w:hAnsi="Calibri" w:cstheme="minorBidi"/>
                      <w:color w:val="C00000"/>
                      <w:kern w:val="24"/>
                      <w:position w:val="-6"/>
                      <w:sz w:val="22"/>
                      <w:szCs w:val="22"/>
                      <w:vertAlign w:val="subscript"/>
                    </w:rPr>
                    <w:t>V</w:t>
                  </w:r>
                  <w:r w:rsidRPr="00FC5465">
                    <w:rPr>
                      <w:rFonts w:asciiTheme="minorHAnsi" w:eastAsiaTheme="minorEastAsia" w:hAnsi="Calibri" w:cstheme="minorBidi"/>
                      <w:color w:val="C00000"/>
                      <w:kern w:val="24"/>
                      <w:sz w:val="22"/>
                      <w:szCs w:val="22"/>
                    </w:rPr>
                    <w:t>_1</w:t>
                  </w:r>
                </w:p>
                <w:p w:rsidR="006C5839" w:rsidRPr="00FC5465" w:rsidRDefault="006C5839" w:rsidP="006C5839">
                  <w:pPr>
                    <w:pStyle w:val="af9"/>
                    <w:spacing w:before="0" w:beforeAutospacing="0" w:after="0" w:afterAutospacing="0"/>
                    <w:jc w:val="center"/>
                    <w:textAlignment w:val="baseline"/>
                    <w:rPr>
                      <w:sz w:val="22"/>
                      <w:szCs w:val="22"/>
                    </w:rPr>
                  </w:pPr>
                  <w:r w:rsidRPr="00FC5465">
                    <w:rPr>
                      <w:rFonts w:asciiTheme="minorHAnsi" w:eastAsiaTheme="minorEastAsia" w:hAnsi="Calibri" w:cstheme="minorBidi"/>
                      <w:color w:val="C00000"/>
                      <w:kern w:val="24"/>
                      <w:sz w:val="22"/>
                      <w:szCs w:val="22"/>
                    </w:rPr>
                    <w:t>CQI</w:t>
                  </w:r>
                  <w:r w:rsidRPr="00FC5465">
                    <w:rPr>
                      <w:rFonts w:asciiTheme="minorHAnsi" w:eastAsiaTheme="minorEastAsia" w:hAnsi="Calibri" w:cstheme="minorBidi"/>
                      <w:color w:val="C00000"/>
                      <w:kern w:val="24"/>
                      <w:position w:val="-6"/>
                      <w:sz w:val="22"/>
                      <w:szCs w:val="22"/>
                      <w:vertAlign w:val="subscript"/>
                    </w:rPr>
                    <w:t>V</w:t>
                  </w:r>
                  <w:r w:rsidRPr="00FC5465">
                    <w:rPr>
                      <w:rFonts w:asciiTheme="minorHAnsi" w:eastAsiaTheme="minorEastAsia" w:hAnsi="Calibri" w:cstheme="minorBidi"/>
                      <w:color w:val="C00000"/>
                      <w:kern w:val="24"/>
                      <w:sz w:val="22"/>
                      <w:szCs w:val="22"/>
                    </w:rPr>
                    <w:t>_2_offset</w:t>
                  </w:r>
                </w:p>
                <w:p w:rsidR="006C5839" w:rsidRPr="00FC5465" w:rsidRDefault="006C5839" w:rsidP="006C5839">
                  <w:pPr>
                    <w:pStyle w:val="af9"/>
                    <w:spacing w:before="0" w:beforeAutospacing="0" w:after="0" w:afterAutospacing="0"/>
                    <w:jc w:val="center"/>
                    <w:textAlignment w:val="baseline"/>
                    <w:rPr>
                      <w:sz w:val="22"/>
                      <w:szCs w:val="22"/>
                    </w:rPr>
                  </w:pPr>
                  <w:r w:rsidRPr="00FC5465">
                    <w:rPr>
                      <w:rFonts w:asciiTheme="minorHAnsi" w:eastAsiaTheme="minorEastAsia" w:hAnsi="Calibri" w:cstheme="minorBidi"/>
                      <w:color w:val="C00000"/>
                      <w:kern w:val="24"/>
                      <w:sz w:val="22"/>
                      <w:szCs w:val="22"/>
                    </w:rPr>
                    <w:t>CQI</w:t>
                  </w:r>
                  <w:r w:rsidRPr="00FC5465">
                    <w:rPr>
                      <w:rFonts w:asciiTheme="minorHAnsi" w:eastAsiaTheme="minorEastAsia" w:hAnsi="Calibri" w:cstheme="minorBidi"/>
                      <w:color w:val="C00000"/>
                      <w:kern w:val="24"/>
                      <w:position w:val="-6"/>
                      <w:sz w:val="22"/>
                      <w:szCs w:val="22"/>
                      <w:vertAlign w:val="subscript"/>
                    </w:rPr>
                    <w:t>V</w:t>
                  </w:r>
                  <w:r w:rsidRPr="00FC5465">
                    <w:rPr>
                      <w:rFonts w:asciiTheme="minorHAnsi" w:eastAsiaTheme="minorEastAsia" w:hAnsi="Calibri" w:cstheme="minorBidi"/>
                      <w:color w:val="C00000"/>
                      <w:kern w:val="24"/>
                      <w:sz w:val="22"/>
                      <w:szCs w:val="22"/>
                    </w:rPr>
                    <w:t>_3_offset</w:t>
                  </w:r>
                </w:p>
              </w:txbxContent>
            </v:textbox>
            <w10:wrap type="none"/>
            <w10:anchorlock/>
          </v:roundrect>
        </w:pict>
      </w:r>
    </w:p>
    <w:p w:rsidR="00774D2C" w:rsidRDefault="00774D2C" w:rsidP="006C5839">
      <w:pPr>
        <w:jc w:val="center"/>
        <w:rPr>
          <w:rFonts w:eastAsiaTheme="minorEastAsia"/>
          <w:lang w:eastAsia="zh-CN"/>
        </w:rPr>
      </w:pPr>
      <w:r w:rsidRPr="00774D2C">
        <w:rPr>
          <w:rFonts w:eastAsiaTheme="minorEastAsia" w:hint="eastAsia"/>
          <w:b/>
          <w:lang w:eastAsia="zh-CN"/>
        </w:rPr>
        <w:t>Figure 3</w:t>
      </w:r>
      <w:r>
        <w:rPr>
          <w:rFonts w:eastAsiaTheme="minorEastAsia" w:hint="eastAsia"/>
          <w:lang w:eastAsia="zh-CN"/>
        </w:rPr>
        <w:t xml:space="preserve"> CSI </w:t>
      </w:r>
      <w:r>
        <w:rPr>
          <w:rFonts w:eastAsiaTheme="minorEastAsia"/>
          <w:lang w:eastAsia="zh-CN"/>
        </w:rPr>
        <w:t>feedback</w:t>
      </w:r>
      <w:r>
        <w:rPr>
          <w:rFonts w:eastAsiaTheme="minorEastAsia" w:hint="eastAsia"/>
          <w:lang w:eastAsia="zh-CN"/>
        </w:rPr>
        <w:t xml:space="preserve"> on one PUCCH transmission </w:t>
      </w:r>
    </w:p>
    <w:p w:rsidR="00672FCC" w:rsidRDefault="007359D1" w:rsidP="00672FCC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7359D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To support this transmission, the new Type 7a report can be considered for PMIv_1/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CQIv_2_offset/</w:t>
      </w:r>
      <w:r w:rsidRPr="007359D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CQIv_3_offset. </w:t>
      </w:r>
    </w:p>
    <w:p w:rsidR="007359D1" w:rsidRPr="007359D1" w:rsidRDefault="007359D1" w:rsidP="00672FCC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7359D1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2: Vertical CSI report </w:t>
      </w:r>
      <w:r w:rsidRPr="007359D1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corresponding</w:t>
      </w:r>
      <w:r w:rsidRPr="007359D1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to multiple </w:t>
      </w:r>
      <w:r w:rsidRPr="007359D1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prefer</w:t>
      </w:r>
      <w:r w:rsidR="006F2FCB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red</w:t>
      </w:r>
      <w:r w:rsidRPr="007359D1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beams can be considered at least for hybrid CSI-RS based scheme.</w:t>
      </w:r>
    </w:p>
    <w:bookmarkEnd w:id="8"/>
    <w:bookmarkEnd w:id="9"/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provided some proposals on </w:t>
      </w:r>
      <w:r w:rsidR="007359D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CSI feedback as </w:t>
      </w:r>
    </w:p>
    <w:p w:rsidR="007359D1" w:rsidRPr="009C5EF2" w:rsidRDefault="007359D1" w:rsidP="007359D1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9C5EF2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 1: Aforementioned three options can be considered to report vertical PMI.</w:t>
      </w:r>
    </w:p>
    <w:p w:rsidR="00F9629B" w:rsidRDefault="007359D1" w:rsidP="00D400AF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7359D1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2: Vertical CSI report </w:t>
      </w:r>
      <w:r w:rsidRPr="007359D1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corresponding</w:t>
      </w:r>
      <w:r w:rsidRPr="007359D1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to multiple </w:t>
      </w:r>
      <w:r w:rsidRPr="007359D1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preference</w:t>
      </w:r>
      <w:r w:rsidRPr="007359D1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beams can be considered at least for hybrid CSI-RS based scheme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3" w:name="_Ref344215723"/>
      <w:bookmarkEnd w:id="13"/>
    </w:p>
    <w:p w:rsidR="004E44B5" w:rsidRDefault="00E95D38" w:rsidP="00CA79EA">
      <w:pPr>
        <w:pStyle w:val="af7"/>
        <w:snapToGrid w:val="0"/>
        <w:ind w:left="420" w:hanging="42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CA79EA">
        <w:rPr>
          <w:rFonts w:ascii="Times New Roman" w:eastAsia="宋体" w:hAnsi="Times New Roman"/>
          <w:color w:val="000000"/>
          <w:lang w:val="en-GB" w:eastAsia="zh-CN"/>
        </w:rPr>
        <w:t>[</w:t>
      </w:r>
      <w:r w:rsidR="008D79F8">
        <w:rPr>
          <w:rFonts w:ascii="Times New Roman" w:eastAsia="宋体" w:hAnsi="Times New Roman" w:hint="eastAsia"/>
          <w:color w:val="000000"/>
          <w:lang w:val="en-GB" w:eastAsia="zh-CN"/>
        </w:rPr>
        <w:t>1</w:t>
      </w:r>
      <w:r w:rsidRPr="00CA79EA">
        <w:rPr>
          <w:rFonts w:ascii="Times New Roman" w:eastAsia="宋体" w:hAnsi="Times New Roman"/>
          <w:color w:val="000000"/>
          <w:lang w:val="en-GB" w:eastAsia="zh-CN"/>
        </w:rPr>
        <w:t>] R</w:t>
      </w:r>
      <w:r w:rsidR="008D79F8">
        <w:rPr>
          <w:rFonts w:ascii="Times New Roman" w:eastAsia="宋体" w:hAnsi="Times New Roman" w:hint="eastAsia"/>
          <w:color w:val="000000"/>
          <w:lang w:val="en-GB" w:eastAsia="zh-CN"/>
        </w:rPr>
        <w:t>P</w:t>
      </w:r>
      <w:r w:rsidR="008D79F8">
        <w:rPr>
          <w:rFonts w:ascii="Times New Roman" w:eastAsia="宋体" w:hAnsi="Times New Roman"/>
          <w:color w:val="000000"/>
          <w:lang w:val="en-GB" w:eastAsia="zh-CN"/>
        </w:rPr>
        <w:t>-1</w:t>
      </w:r>
      <w:r w:rsidR="008D79F8">
        <w:rPr>
          <w:rFonts w:ascii="Times New Roman" w:eastAsia="宋体" w:hAnsi="Times New Roman" w:hint="eastAsia"/>
          <w:color w:val="000000"/>
          <w:lang w:val="en-GB" w:eastAsia="zh-CN"/>
        </w:rPr>
        <w:t>51028</w:t>
      </w:r>
      <w:r w:rsidRPr="00CA79EA">
        <w:rPr>
          <w:rFonts w:ascii="Times New Roman" w:eastAsia="宋体" w:hAnsi="Times New Roman"/>
          <w:color w:val="000000"/>
          <w:lang w:val="en-GB" w:eastAsia="zh-CN"/>
        </w:rPr>
        <w:t>, "</w:t>
      </w:r>
      <w:r w:rsidR="008D79F8" w:rsidRPr="008D79F8">
        <w:rPr>
          <w:rFonts w:ascii="Times New Roman" w:eastAsia="宋体" w:hAnsi="Times New Roman"/>
          <w:color w:val="000000"/>
          <w:lang w:val="en-GB" w:eastAsia="zh-CN"/>
        </w:rPr>
        <w:t xml:space="preserve">New </w:t>
      </w:r>
      <w:r w:rsidR="008D79F8" w:rsidRPr="008D79F8">
        <w:rPr>
          <w:rFonts w:ascii="Times New Roman" w:eastAsia="宋体" w:hAnsi="Times New Roman" w:hint="eastAsia"/>
          <w:color w:val="000000"/>
          <w:lang w:val="en-GB" w:eastAsia="zh-CN"/>
        </w:rPr>
        <w:t>W</w:t>
      </w:r>
      <w:r w:rsidR="008D79F8" w:rsidRPr="008D79F8">
        <w:rPr>
          <w:rFonts w:ascii="Times New Roman" w:eastAsia="宋体" w:hAnsi="Times New Roman"/>
          <w:color w:val="000000"/>
          <w:lang w:val="en-GB" w:eastAsia="zh-CN"/>
        </w:rPr>
        <w:t>ID Proposal: Elevation Beamforming/Full-Dimension (FD) MIMO for LTE</w:t>
      </w:r>
      <w:r w:rsidR="008D79F8">
        <w:rPr>
          <w:rFonts w:ascii="Times New Roman" w:eastAsia="宋体" w:hAnsi="Times New Roman"/>
          <w:color w:val="000000"/>
          <w:lang w:val="en-GB" w:eastAsia="zh-CN"/>
        </w:rPr>
        <w:t xml:space="preserve">", </w:t>
      </w:r>
      <w:r w:rsidR="004E44B5">
        <w:rPr>
          <w:rFonts w:ascii="Times New Roman" w:eastAsia="宋体" w:hAnsi="Times New Roman" w:hint="eastAsia"/>
          <w:color w:val="000000"/>
          <w:lang w:val="en-GB" w:eastAsia="zh-CN"/>
        </w:rPr>
        <w:t>Samsung,</w:t>
      </w:r>
    </w:p>
    <w:p w:rsidR="00E95D38" w:rsidRDefault="008D79F8" w:rsidP="004E44B5">
      <w:pPr>
        <w:pStyle w:val="af7"/>
        <w:snapToGrid w:val="0"/>
        <w:ind w:leftChars="50" w:left="100" w:firstLineChars="100" w:firstLine="200"/>
        <w:jc w:val="left"/>
        <w:rPr>
          <w:rFonts w:ascii="Times New Roman" w:eastAsia="宋体" w:hAnsi="Times New Roman"/>
          <w:color w:val="000000"/>
          <w:lang w:val="en-GB" w:eastAsia="zh-CN"/>
        </w:rPr>
      </w:pPr>
      <w:r>
        <w:rPr>
          <w:rFonts w:ascii="Times New Roman" w:eastAsia="宋体" w:hAnsi="Times New Roman"/>
          <w:color w:val="000000"/>
          <w:lang w:val="en-GB" w:eastAsia="zh-CN"/>
        </w:rPr>
        <w:t>3GPP TSG</w:t>
      </w:r>
      <w:r w:rsidR="004E44B5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>
        <w:rPr>
          <w:rFonts w:ascii="Times New Roman" w:eastAsia="宋体" w:hAnsi="Times New Roman"/>
          <w:color w:val="000000"/>
          <w:lang w:val="en-GB" w:eastAsia="zh-CN"/>
        </w:rPr>
        <w:t>RAN</w:t>
      </w:r>
      <w:r w:rsidR="00B25829">
        <w:rPr>
          <w:rFonts w:ascii="Times New Roman" w:eastAsia="宋体" w:hAnsi="Times New Roman" w:hint="eastAsia"/>
          <w:color w:val="000000"/>
          <w:lang w:val="en-GB" w:eastAsia="zh-CN"/>
        </w:rPr>
        <w:t xml:space="preserve"> Meeting</w:t>
      </w:r>
      <w:r>
        <w:rPr>
          <w:rFonts w:ascii="Times New Roman" w:eastAsia="宋体" w:hAnsi="Times New Roman"/>
          <w:color w:val="000000"/>
          <w:lang w:val="en-GB" w:eastAsia="zh-CN"/>
        </w:rPr>
        <w:t>#</w:t>
      </w:r>
      <w:r>
        <w:rPr>
          <w:rFonts w:ascii="Times New Roman" w:eastAsia="宋体" w:hAnsi="Times New Roman" w:hint="eastAsia"/>
          <w:color w:val="000000"/>
          <w:lang w:val="en-GB" w:eastAsia="zh-CN"/>
        </w:rPr>
        <w:t>68</w:t>
      </w:r>
      <w:r w:rsidR="00E95D38" w:rsidRPr="00CA79EA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Pr="008D79F8">
        <w:rPr>
          <w:rFonts w:ascii="Times New Roman" w:eastAsia="宋体" w:hAnsi="Times New Roman" w:hint="eastAsia"/>
          <w:color w:val="000000"/>
          <w:lang w:val="en-GB" w:eastAsia="zh-CN"/>
        </w:rPr>
        <w:t>Malm</w:t>
      </w:r>
      <w:r w:rsidRPr="008D79F8">
        <w:rPr>
          <w:rFonts w:ascii="Times New Roman" w:eastAsia="宋体" w:hAnsi="Times New Roman"/>
          <w:color w:val="000000"/>
          <w:lang w:val="en-GB" w:eastAsia="zh-CN"/>
        </w:rPr>
        <w:t xml:space="preserve">ö, </w:t>
      </w:r>
      <w:r w:rsidRPr="008D79F8">
        <w:rPr>
          <w:rFonts w:ascii="Times New Roman" w:eastAsia="宋体" w:hAnsi="Times New Roman" w:hint="eastAsia"/>
          <w:color w:val="000000"/>
          <w:lang w:val="en-GB" w:eastAsia="zh-CN"/>
        </w:rPr>
        <w:t>Sweden</w:t>
      </w:r>
      <w:r w:rsidRPr="008D79F8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Pr="008D79F8">
        <w:rPr>
          <w:rFonts w:ascii="Times New Roman" w:eastAsia="宋体" w:hAnsi="Times New Roman" w:hint="eastAsia"/>
          <w:color w:val="000000"/>
          <w:lang w:val="en-GB" w:eastAsia="zh-CN"/>
        </w:rPr>
        <w:t>15</w:t>
      </w:r>
      <w:r w:rsidRPr="008D79F8">
        <w:rPr>
          <w:rFonts w:ascii="Times New Roman" w:eastAsia="宋体" w:hAnsi="Times New Roman" w:hint="eastAsia"/>
          <w:color w:val="000000"/>
          <w:vertAlign w:val="superscript"/>
          <w:lang w:val="en-GB" w:eastAsia="zh-CN"/>
        </w:rPr>
        <w:t>th</w:t>
      </w:r>
      <w:r w:rsidRPr="008D79F8"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 w:rsidR="001211FE" w:rsidRPr="000F7683">
        <w:rPr>
          <w:rFonts w:ascii="Times New Roman" w:eastAsia="宋体" w:hAnsi="Times New Roman"/>
          <w:color w:val="000000"/>
          <w:lang w:val="en-GB" w:eastAsia="zh-CN"/>
        </w:rPr>
        <w:t>-</w:t>
      </w:r>
      <w:r w:rsidR="001211FE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Pr="008D79F8">
        <w:rPr>
          <w:rFonts w:ascii="Times New Roman" w:eastAsia="宋体" w:hAnsi="Times New Roman"/>
          <w:color w:val="000000"/>
          <w:lang w:val="en-GB" w:eastAsia="zh-CN"/>
        </w:rPr>
        <w:t>1</w:t>
      </w:r>
      <w:r w:rsidRPr="008D79F8">
        <w:rPr>
          <w:rFonts w:ascii="Times New Roman" w:eastAsia="宋体" w:hAnsi="Times New Roman" w:hint="eastAsia"/>
          <w:color w:val="000000"/>
          <w:lang w:val="en-GB" w:eastAsia="zh-CN"/>
        </w:rPr>
        <w:t>8</w:t>
      </w:r>
      <w:r w:rsidRPr="008D79F8">
        <w:rPr>
          <w:rFonts w:ascii="Times New Roman" w:eastAsia="宋体" w:hAnsi="Times New Roman" w:hint="eastAsia"/>
          <w:color w:val="000000"/>
          <w:vertAlign w:val="superscript"/>
          <w:lang w:val="en-GB" w:eastAsia="zh-CN"/>
        </w:rPr>
        <w:t>th</w:t>
      </w:r>
      <w:r w:rsidRPr="008D79F8"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 w:rsidRPr="008D79F8">
        <w:rPr>
          <w:rFonts w:ascii="Times New Roman" w:eastAsia="宋体" w:hAnsi="Times New Roman" w:hint="eastAsia"/>
          <w:color w:val="000000"/>
          <w:lang w:val="en-GB" w:eastAsia="zh-CN"/>
        </w:rPr>
        <w:t>June</w:t>
      </w:r>
      <w:r w:rsidRPr="008D79F8">
        <w:rPr>
          <w:rFonts w:ascii="Times New Roman" w:eastAsia="宋体" w:hAnsi="Times New Roman"/>
          <w:color w:val="000000"/>
          <w:lang w:val="en-GB" w:eastAsia="zh-CN"/>
        </w:rPr>
        <w:t xml:space="preserve"> 201</w:t>
      </w:r>
      <w:r w:rsidRPr="008D79F8">
        <w:rPr>
          <w:rFonts w:ascii="Times New Roman" w:eastAsia="宋体" w:hAnsi="Times New Roman" w:hint="eastAsia"/>
          <w:color w:val="000000"/>
          <w:lang w:val="en-GB" w:eastAsia="zh-CN"/>
        </w:rPr>
        <w:t>5</w:t>
      </w:r>
    </w:p>
    <w:p w:rsidR="001211FE" w:rsidRDefault="005503D8" w:rsidP="00C61620">
      <w:pPr>
        <w:pStyle w:val="af7"/>
        <w:snapToGrid w:val="0"/>
        <w:ind w:left="420" w:hanging="42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CA79EA">
        <w:rPr>
          <w:rFonts w:ascii="Times New Roman" w:eastAsia="宋体" w:hAnsi="Times New Roman"/>
          <w:color w:val="000000"/>
          <w:lang w:val="en-GB" w:eastAsia="zh-CN"/>
        </w:rPr>
        <w:t>[</w:t>
      </w:r>
      <w:r>
        <w:rPr>
          <w:rFonts w:ascii="Times New Roman" w:eastAsia="宋体" w:hAnsi="Times New Roman" w:hint="eastAsia"/>
          <w:color w:val="000000"/>
          <w:lang w:val="en-GB" w:eastAsia="zh-CN"/>
        </w:rPr>
        <w:t>2</w:t>
      </w:r>
      <w:r w:rsidRPr="00CA79EA">
        <w:rPr>
          <w:rFonts w:ascii="Times New Roman" w:eastAsia="宋体" w:hAnsi="Times New Roman"/>
          <w:color w:val="000000"/>
          <w:lang w:val="en-GB" w:eastAsia="zh-CN"/>
        </w:rPr>
        <w:t>] R</w:t>
      </w:r>
      <w:r w:rsidR="001211FE">
        <w:rPr>
          <w:rFonts w:ascii="Times New Roman" w:eastAsia="宋体" w:hAnsi="Times New Roman" w:hint="eastAsia"/>
          <w:color w:val="000000"/>
          <w:lang w:val="en-GB" w:eastAsia="zh-CN"/>
        </w:rPr>
        <w:t>1</w:t>
      </w:r>
      <w:r>
        <w:rPr>
          <w:rFonts w:ascii="Times New Roman" w:eastAsia="宋体" w:hAnsi="Times New Roman"/>
          <w:color w:val="000000"/>
          <w:lang w:val="en-GB" w:eastAsia="zh-CN"/>
        </w:rPr>
        <w:t>-1</w:t>
      </w:r>
      <w:r>
        <w:rPr>
          <w:rFonts w:ascii="Times New Roman" w:eastAsia="宋体" w:hAnsi="Times New Roman" w:hint="eastAsia"/>
          <w:color w:val="000000"/>
          <w:lang w:val="en-GB" w:eastAsia="zh-CN"/>
        </w:rPr>
        <w:t>5</w:t>
      </w:r>
      <w:r w:rsidR="00BD30F0">
        <w:rPr>
          <w:rFonts w:ascii="Times New Roman" w:eastAsia="宋体" w:hAnsi="Times New Roman" w:hint="eastAsia"/>
          <w:color w:val="000000"/>
          <w:lang w:val="en-GB" w:eastAsia="zh-CN"/>
        </w:rPr>
        <w:t>4201</w:t>
      </w:r>
      <w:bookmarkStart w:id="14" w:name="_GoBack"/>
      <w:bookmarkEnd w:id="14"/>
      <w:r w:rsidRPr="00CA79EA">
        <w:rPr>
          <w:rFonts w:ascii="Times New Roman" w:eastAsia="宋体" w:hAnsi="Times New Roman"/>
          <w:color w:val="000000"/>
          <w:lang w:val="en-GB" w:eastAsia="zh-CN"/>
        </w:rPr>
        <w:t>, "</w:t>
      </w:r>
      <w:r>
        <w:rPr>
          <w:rFonts w:ascii="Times New Roman" w:eastAsia="宋体" w:hAnsi="Times New Roman" w:hint="eastAsia"/>
          <w:color w:val="000000"/>
          <w:lang w:val="en-GB" w:eastAsia="zh-CN"/>
        </w:rPr>
        <w:t>Discussion on beamformed CSI-RS</w:t>
      </w:r>
      <w:r w:rsidR="00C61620">
        <w:rPr>
          <w:rFonts w:ascii="Times New Roman" w:eastAsia="宋体" w:hAnsi="Times New Roman" w:hint="eastAsia"/>
          <w:color w:val="000000"/>
          <w:lang w:val="en-GB" w:eastAsia="zh-CN"/>
        </w:rPr>
        <w:t>-based scheme</w:t>
      </w:r>
      <w:r>
        <w:rPr>
          <w:rFonts w:ascii="Times New Roman" w:eastAsia="宋体" w:hAnsi="Times New Roman"/>
          <w:color w:val="000000"/>
          <w:lang w:val="en-GB" w:eastAsia="zh-CN"/>
        </w:rPr>
        <w:t>",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 NEC, </w:t>
      </w:r>
      <w:r w:rsidRPr="00134E40">
        <w:rPr>
          <w:rFonts w:ascii="Times New Roman" w:eastAsia="宋体" w:hAnsi="Times New Roman"/>
          <w:color w:val="000000"/>
          <w:lang w:val="en-GB" w:eastAsia="zh-CN"/>
        </w:rPr>
        <w:t xml:space="preserve">3GPP </w:t>
      </w:r>
      <w:r>
        <w:rPr>
          <w:rFonts w:ascii="Times New Roman" w:eastAsia="宋体" w:hAnsi="Times New Roman"/>
          <w:color w:val="000000"/>
          <w:lang w:val="en-GB" w:eastAsia="zh-CN"/>
        </w:rPr>
        <w:t>TSG RAN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Pr="00134E40">
        <w:rPr>
          <w:rFonts w:ascii="Times New Roman" w:eastAsia="宋体" w:hAnsi="Times New Roman"/>
          <w:color w:val="000000"/>
          <w:lang w:val="en-GB" w:eastAsia="zh-CN"/>
        </w:rPr>
        <w:t>WG1 Meeting #</w:t>
      </w:r>
      <w:r w:rsidRPr="00134E40">
        <w:rPr>
          <w:rFonts w:ascii="Times New Roman" w:eastAsia="宋体" w:hAnsi="Times New Roman" w:hint="eastAsia"/>
          <w:color w:val="000000"/>
          <w:lang w:val="en-GB" w:eastAsia="zh-CN"/>
        </w:rPr>
        <w:t>8</w:t>
      </w:r>
      <w:r>
        <w:rPr>
          <w:rFonts w:ascii="Times New Roman" w:eastAsia="宋体" w:hAnsi="Times New Roman" w:hint="eastAsia"/>
          <w:color w:val="000000"/>
          <w:lang w:val="en-GB" w:eastAsia="zh-CN"/>
        </w:rPr>
        <w:t>2</w:t>
      </w:r>
      <w:r w:rsidRPr="00134E40"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</w:p>
    <w:p w:rsidR="005503D8" w:rsidRPr="00CA79EA" w:rsidRDefault="005503D8" w:rsidP="001211FE">
      <w:pPr>
        <w:pStyle w:val="af7"/>
        <w:snapToGrid w:val="0"/>
        <w:ind w:leftChars="50" w:left="100" w:firstLineChars="100" w:firstLine="20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0F7683">
        <w:rPr>
          <w:rFonts w:ascii="Times New Roman" w:eastAsia="宋体" w:hAnsi="Times New Roman" w:hint="eastAsia"/>
          <w:color w:val="000000"/>
          <w:lang w:val="en-GB" w:eastAsia="zh-CN"/>
        </w:rPr>
        <w:t>Beijing</w:t>
      </w:r>
      <w:r w:rsidRPr="000F7683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Pr="000F7683">
        <w:rPr>
          <w:rFonts w:ascii="Times New Roman" w:eastAsia="宋体" w:hAnsi="Times New Roman" w:hint="eastAsia"/>
          <w:color w:val="000000"/>
          <w:lang w:val="en-GB" w:eastAsia="zh-CN"/>
        </w:rPr>
        <w:t>China</w:t>
      </w:r>
      <w:r w:rsidRPr="000F7683">
        <w:rPr>
          <w:rFonts w:ascii="Times New Roman" w:eastAsia="宋体" w:hAnsi="Times New Roman"/>
          <w:color w:val="000000"/>
          <w:lang w:val="en-GB" w:eastAsia="zh-CN"/>
        </w:rPr>
        <w:t>, 2</w:t>
      </w:r>
      <w:r w:rsidRPr="000F7683">
        <w:rPr>
          <w:rFonts w:ascii="Times New Roman" w:eastAsia="宋体" w:hAnsi="Times New Roman" w:hint="eastAsia"/>
          <w:color w:val="000000"/>
          <w:lang w:val="en-GB" w:eastAsia="zh-CN"/>
        </w:rPr>
        <w:t>4</w:t>
      </w:r>
      <w:r w:rsidRPr="00314279">
        <w:rPr>
          <w:rFonts w:ascii="Times New Roman" w:eastAsia="宋体" w:hAnsi="Times New Roman" w:hint="eastAsia"/>
          <w:color w:val="000000"/>
          <w:vertAlign w:val="superscript"/>
          <w:lang w:val="en-GB" w:eastAsia="zh-CN"/>
        </w:rPr>
        <w:t>th</w:t>
      </w:r>
      <w:r w:rsidRPr="000F7683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Pr="000F7683">
        <w:rPr>
          <w:rFonts w:ascii="Times New Roman" w:eastAsia="宋体" w:hAnsi="Times New Roman"/>
          <w:color w:val="000000"/>
          <w:lang w:val="en-GB" w:eastAsia="zh-CN"/>
        </w:rPr>
        <w:t>- 2</w:t>
      </w:r>
      <w:r w:rsidRPr="000F7683">
        <w:rPr>
          <w:rFonts w:ascii="Times New Roman" w:eastAsia="宋体" w:hAnsi="Times New Roman" w:hint="eastAsia"/>
          <w:color w:val="000000"/>
          <w:lang w:val="en-GB" w:eastAsia="zh-CN"/>
        </w:rPr>
        <w:t>8</w:t>
      </w:r>
      <w:r w:rsidRPr="00314279">
        <w:rPr>
          <w:rFonts w:ascii="Times New Roman" w:eastAsia="宋体" w:hAnsi="Times New Roman" w:hint="eastAsia"/>
          <w:color w:val="000000"/>
          <w:vertAlign w:val="superscript"/>
          <w:lang w:val="en-GB" w:eastAsia="zh-CN"/>
        </w:rPr>
        <w:t>th</w:t>
      </w:r>
      <w:r w:rsidRPr="000F7683">
        <w:rPr>
          <w:rFonts w:ascii="Times New Roman" w:eastAsia="宋体" w:hAnsi="Times New Roman" w:hint="eastAsia"/>
          <w:color w:val="000000"/>
          <w:lang w:val="en-GB" w:eastAsia="zh-CN"/>
        </w:rPr>
        <w:t xml:space="preserve"> August</w:t>
      </w:r>
      <w:r w:rsidRPr="000F7683">
        <w:rPr>
          <w:rFonts w:ascii="Times New Roman" w:eastAsia="宋体" w:hAnsi="Times New Roman"/>
          <w:color w:val="000000"/>
          <w:lang w:val="en-GB" w:eastAsia="zh-CN"/>
        </w:rPr>
        <w:t xml:space="preserve"> 2015</w:t>
      </w:r>
    </w:p>
    <w:p w:rsidR="001211FE" w:rsidRDefault="000F7683" w:rsidP="001211FE">
      <w:pPr>
        <w:pStyle w:val="af7"/>
        <w:snapToGrid w:val="0"/>
        <w:ind w:left="420" w:hanging="420"/>
        <w:jc w:val="left"/>
        <w:rPr>
          <w:rFonts w:ascii="Times New Roman" w:eastAsia="宋体" w:hAnsi="Times New Roman"/>
          <w:color w:val="000000"/>
          <w:lang w:val="en-GB" w:eastAsia="zh-CN"/>
        </w:rPr>
      </w:pPr>
      <w:bookmarkStart w:id="15" w:name="OLE_LINK1"/>
      <w:bookmarkStart w:id="16" w:name="OLE_LINK4"/>
      <w:r w:rsidRPr="001211FE">
        <w:rPr>
          <w:rFonts w:ascii="Times New Roman" w:eastAsia="宋体" w:hAnsi="Times New Roman"/>
          <w:color w:val="000000"/>
          <w:lang w:val="en-GB" w:eastAsia="zh-CN"/>
        </w:rPr>
        <w:t>[</w:t>
      </w:r>
      <w:r w:rsidR="00377B86" w:rsidRPr="001211FE">
        <w:rPr>
          <w:rFonts w:ascii="Times New Roman" w:eastAsia="宋体" w:hAnsi="Times New Roman"/>
          <w:color w:val="000000"/>
          <w:lang w:val="en-GB" w:eastAsia="zh-CN"/>
        </w:rPr>
        <w:t>3</w:t>
      </w:r>
      <w:r w:rsidRPr="001211FE">
        <w:rPr>
          <w:rFonts w:ascii="Times New Roman" w:eastAsia="宋体" w:hAnsi="Times New Roman"/>
          <w:color w:val="000000"/>
          <w:lang w:val="en-GB" w:eastAsia="zh-CN"/>
        </w:rPr>
        <w:t>] R</w:t>
      </w:r>
      <w:r w:rsidR="001211FE">
        <w:rPr>
          <w:rFonts w:ascii="Times New Roman" w:eastAsia="宋体" w:hAnsi="Times New Roman" w:hint="eastAsia"/>
          <w:color w:val="000000"/>
          <w:lang w:val="en-GB" w:eastAsia="zh-CN"/>
        </w:rPr>
        <w:t>1</w:t>
      </w:r>
      <w:r w:rsidRPr="001211FE">
        <w:rPr>
          <w:rFonts w:ascii="Times New Roman" w:eastAsia="宋体" w:hAnsi="Times New Roman"/>
          <w:color w:val="000000"/>
          <w:lang w:val="en-GB" w:eastAsia="zh-CN"/>
        </w:rPr>
        <w:t>-15</w:t>
      </w:r>
      <w:r w:rsidR="001211FE" w:rsidRPr="001211FE">
        <w:rPr>
          <w:rFonts w:ascii="Times New Roman" w:eastAsia="宋体" w:hAnsi="Times New Roman"/>
          <w:color w:val="000000"/>
          <w:lang w:val="en-GB" w:eastAsia="zh-CN"/>
        </w:rPr>
        <w:t>1553</w:t>
      </w:r>
      <w:r w:rsidRPr="001211F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1211FE" w:rsidRPr="00CA79EA">
        <w:rPr>
          <w:rFonts w:ascii="Times New Roman" w:eastAsia="宋体" w:hAnsi="Times New Roman"/>
          <w:color w:val="000000"/>
          <w:lang w:val="en-GB" w:eastAsia="zh-CN"/>
        </w:rPr>
        <w:t>"</w:t>
      </w:r>
      <w:r w:rsidR="001211FE" w:rsidRPr="001211FE">
        <w:rPr>
          <w:rFonts w:ascii="Times New Roman" w:eastAsia="宋体" w:hAnsi="Times New Roman"/>
          <w:color w:val="000000"/>
          <w:lang w:val="en-GB" w:eastAsia="zh-CN"/>
        </w:rPr>
        <w:t>Potential</w:t>
      </w:r>
      <w:r w:rsidR="001211FE" w:rsidRPr="001211FE">
        <w:rPr>
          <w:rFonts w:ascii="Times New Roman" w:hAnsi="Times New Roman"/>
          <w:bCs/>
          <w:lang w:val="en-GB"/>
        </w:rPr>
        <w:t xml:space="preserve"> CSI Feedback Enhancement for EBF/FD-MIMO</w:t>
      </w:r>
      <w:r w:rsidRPr="001211FE">
        <w:rPr>
          <w:rFonts w:ascii="Times New Roman" w:eastAsia="宋体" w:hAnsi="Times New Roman"/>
          <w:color w:val="000000"/>
          <w:lang w:val="en-GB" w:eastAsia="zh-CN"/>
        </w:rPr>
        <w:t xml:space="preserve">", NEC, 3GPP TSG RAN WG1 Meeting </w:t>
      </w:r>
    </w:p>
    <w:p w:rsidR="000F7683" w:rsidRPr="001211FE" w:rsidRDefault="000F7683" w:rsidP="001211FE">
      <w:pPr>
        <w:pStyle w:val="af7"/>
        <w:snapToGrid w:val="0"/>
        <w:ind w:leftChars="50" w:left="100" w:firstLineChars="100" w:firstLine="20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1211FE">
        <w:rPr>
          <w:rFonts w:ascii="Times New Roman" w:eastAsia="宋体" w:hAnsi="Times New Roman"/>
          <w:color w:val="000000"/>
          <w:lang w:val="en-GB" w:eastAsia="zh-CN"/>
        </w:rPr>
        <w:t>#8</w:t>
      </w:r>
      <w:r w:rsidR="001211FE" w:rsidRPr="001211FE">
        <w:rPr>
          <w:rFonts w:ascii="Times New Roman" w:eastAsia="宋体" w:hAnsi="Times New Roman"/>
          <w:color w:val="000000"/>
          <w:lang w:val="en-GB" w:eastAsia="zh-CN"/>
        </w:rPr>
        <w:t>0bis</w:t>
      </w:r>
      <w:r w:rsidRPr="001211F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bookmarkEnd w:id="15"/>
      <w:bookmarkEnd w:id="16"/>
      <w:r w:rsidR="001211FE" w:rsidRPr="001211FE">
        <w:rPr>
          <w:rFonts w:ascii="Times New Roman" w:eastAsia="宋体" w:hAnsi="Times New Roman"/>
          <w:bCs/>
          <w:lang w:val="en-GB" w:eastAsia="zh-CN"/>
        </w:rPr>
        <w:t>Belgrade</w:t>
      </w:r>
      <w:r w:rsidR="001211FE" w:rsidRPr="001211FE">
        <w:rPr>
          <w:rFonts w:ascii="Times New Roman" w:hAnsi="Times New Roman"/>
          <w:bCs/>
          <w:lang w:val="en-GB"/>
        </w:rPr>
        <w:t xml:space="preserve">, </w:t>
      </w:r>
      <w:r w:rsidR="001211FE" w:rsidRPr="001211FE">
        <w:rPr>
          <w:rFonts w:ascii="Times New Roman" w:eastAsia="宋体" w:hAnsi="Times New Roman"/>
          <w:bCs/>
          <w:lang w:val="en-GB" w:eastAsia="zh-CN"/>
        </w:rPr>
        <w:t>Serbia</w:t>
      </w:r>
      <w:r w:rsidR="001211FE" w:rsidRPr="001211FE">
        <w:rPr>
          <w:rFonts w:ascii="Times New Roman" w:hAnsi="Times New Roman"/>
          <w:bCs/>
          <w:lang w:val="en-GB"/>
        </w:rPr>
        <w:t xml:space="preserve">, </w:t>
      </w:r>
      <w:r w:rsidR="001211FE" w:rsidRPr="001211FE">
        <w:rPr>
          <w:rFonts w:ascii="Times New Roman" w:eastAsia="宋体" w:hAnsi="Times New Roman"/>
          <w:bCs/>
          <w:lang w:val="en-GB" w:eastAsia="zh-CN"/>
        </w:rPr>
        <w:t>20</w:t>
      </w:r>
      <w:r w:rsidR="001211FE" w:rsidRPr="001211FE">
        <w:rPr>
          <w:rFonts w:ascii="Times New Roman" w:hAnsi="Times New Roman"/>
          <w:bCs/>
          <w:vertAlign w:val="superscript"/>
          <w:lang w:val="en-GB"/>
        </w:rPr>
        <w:t>th</w:t>
      </w:r>
      <w:r w:rsidR="001211FE" w:rsidRPr="001211FE">
        <w:rPr>
          <w:rFonts w:ascii="Times New Roman" w:hAnsi="Times New Roman"/>
          <w:bCs/>
          <w:lang w:val="en-GB"/>
        </w:rPr>
        <w:t xml:space="preserve"> </w:t>
      </w:r>
      <w:r w:rsidR="001211FE" w:rsidRPr="000F7683">
        <w:rPr>
          <w:rFonts w:ascii="Times New Roman" w:eastAsia="宋体" w:hAnsi="Times New Roman"/>
          <w:color w:val="000000"/>
          <w:lang w:val="en-GB" w:eastAsia="zh-CN"/>
        </w:rPr>
        <w:t>-</w:t>
      </w:r>
      <w:r w:rsidR="001211FE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="001211FE" w:rsidRPr="001211FE">
        <w:rPr>
          <w:rFonts w:ascii="Times New Roman" w:eastAsia="宋体" w:hAnsi="Times New Roman"/>
          <w:bCs/>
          <w:lang w:val="en-GB" w:eastAsia="zh-CN"/>
        </w:rPr>
        <w:t>24</w:t>
      </w:r>
      <w:r w:rsidR="001211FE" w:rsidRPr="001211FE">
        <w:rPr>
          <w:rFonts w:ascii="Times New Roman" w:eastAsia="宋体" w:hAnsi="Times New Roman"/>
          <w:bCs/>
          <w:vertAlign w:val="superscript"/>
          <w:lang w:val="en-GB" w:eastAsia="zh-CN"/>
        </w:rPr>
        <w:t>th</w:t>
      </w:r>
      <w:r w:rsidR="001211FE" w:rsidRPr="001211FE">
        <w:rPr>
          <w:rFonts w:ascii="Times New Roman" w:hAnsi="Times New Roman"/>
          <w:bCs/>
          <w:lang w:val="en-GB"/>
        </w:rPr>
        <w:t xml:space="preserve"> </w:t>
      </w:r>
      <w:r w:rsidR="001211FE" w:rsidRPr="001211FE">
        <w:rPr>
          <w:rFonts w:ascii="Times New Roman" w:eastAsia="宋体" w:hAnsi="Times New Roman"/>
          <w:bCs/>
          <w:lang w:val="en-GB" w:eastAsia="zh-CN"/>
        </w:rPr>
        <w:t>April</w:t>
      </w:r>
      <w:r w:rsidR="001211FE" w:rsidRPr="001211FE">
        <w:rPr>
          <w:rFonts w:ascii="Times New Roman" w:hAnsi="Times New Roman"/>
          <w:bCs/>
          <w:lang w:val="en-GB"/>
        </w:rPr>
        <w:t xml:space="preserve"> 201</w:t>
      </w:r>
      <w:r w:rsidR="001211FE" w:rsidRPr="001211FE">
        <w:rPr>
          <w:rFonts w:ascii="Times New Roman" w:eastAsia="宋体" w:hAnsi="Times New Roman"/>
          <w:bCs/>
          <w:lang w:val="en-GB" w:eastAsia="zh-CN"/>
        </w:rPr>
        <w:t>5</w:t>
      </w:r>
    </w:p>
    <w:p w:rsidR="000F7683" w:rsidRPr="001211FE" w:rsidRDefault="000F7683" w:rsidP="000F7683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sectPr w:rsidR="000F7683" w:rsidRPr="001211FE" w:rsidSect="00EF73A6">
      <w:footerReference w:type="default" r:id="rId12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0AC" w:rsidRPr="00D733E0" w:rsidRDefault="00FB50AC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FB50AC" w:rsidRPr="00D733E0" w:rsidRDefault="00FB50AC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1F2" w:rsidRDefault="00FB50AC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0AC" w:rsidRPr="00D733E0" w:rsidRDefault="00FB50AC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FB50AC" w:rsidRPr="00D733E0" w:rsidRDefault="00FB50AC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7">
    <w:nsid w:val="7BD86302"/>
    <w:multiLevelType w:val="hybridMultilevel"/>
    <w:tmpl w:val="42E6C2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E0E4328"/>
    <w:multiLevelType w:val="multilevel"/>
    <w:tmpl w:val="016CD140"/>
    <w:lvl w:ilvl="0">
      <w:start w:val="1"/>
      <w:numFmt w:val="decimal"/>
      <w:lvlText w:val="%1."/>
      <w:lvlJc w:val="left"/>
      <w:pPr>
        <w:ind w:left="425" w:hanging="425"/>
      </w:pPr>
      <w:rPr>
        <w:rFonts w:cs="Times New Roman" w:hint="eastAsia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"/>
  </w:num>
  <w:num w:numId="13">
    <w:abstractNumId w:val="0"/>
  </w:num>
  <w:num w:numId="14">
    <w:abstractNumId w:val="0"/>
  </w:num>
  <w:num w:numId="15">
    <w:abstractNumId w:val="6"/>
  </w:num>
  <w:num w:numId="16">
    <w:abstractNumId w:val="6"/>
  </w:num>
  <w:num w:numId="17">
    <w:abstractNumId w:val="1"/>
  </w:num>
  <w:num w:numId="18">
    <w:abstractNumId w:val="8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00AF"/>
    <w:rsid w:val="00004A85"/>
    <w:rsid w:val="00005974"/>
    <w:rsid w:val="000061D6"/>
    <w:rsid w:val="00016683"/>
    <w:rsid w:val="00021965"/>
    <w:rsid w:val="00026274"/>
    <w:rsid w:val="00027D4C"/>
    <w:rsid w:val="00032016"/>
    <w:rsid w:val="0003626E"/>
    <w:rsid w:val="00045D4A"/>
    <w:rsid w:val="000605C5"/>
    <w:rsid w:val="00061D32"/>
    <w:rsid w:val="00062A5B"/>
    <w:rsid w:val="00066249"/>
    <w:rsid w:val="0007406C"/>
    <w:rsid w:val="000776E2"/>
    <w:rsid w:val="00077B5F"/>
    <w:rsid w:val="0008058C"/>
    <w:rsid w:val="00087742"/>
    <w:rsid w:val="00097510"/>
    <w:rsid w:val="000A5E36"/>
    <w:rsid w:val="000A7A48"/>
    <w:rsid w:val="000B1E1E"/>
    <w:rsid w:val="000C0E26"/>
    <w:rsid w:val="000C1698"/>
    <w:rsid w:val="000C35DA"/>
    <w:rsid w:val="000C68BF"/>
    <w:rsid w:val="000D5512"/>
    <w:rsid w:val="000E1BA1"/>
    <w:rsid w:val="000E3448"/>
    <w:rsid w:val="000F41CD"/>
    <w:rsid w:val="000F7683"/>
    <w:rsid w:val="001036F7"/>
    <w:rsid w:val="00104275"/>
    <w:rsid w:val="0011387B"/>
    <w:rsid w:val="00115A01"/>
    <w:rsid w:val="001211FE"/>
    <w:rsid w:val="00126822"/>
    <w:rsid w:val="0013484A"/>
    <w:rsid w:val="00134E40"/>
    <w:rsid w:val="001370F7"/>
    <w:rsid w:val="00143EA7"/>
    <w:rsid w:val="0014402E"/>
    <w:rsid w:val="001442EC"/>
    <w:rsid w:val="001461D5"/>
    <w:rsid w:val="0015092C"/>
    <w:rsid w:val="001536B1"/>
    <w:rsid w:val="00154A96"/>
    <w:rsid w:val="001565C5"/>
    <w:rsid w:val="001635BE"/>
    <w:rsid w:val="0016416D"/>
    <w:rsid w:val="001663EA"/>
    <w:rsid w:val="00172126"/>
    <w:rsid w:val="00173812"/>
    <w:rsid w:val="001809FD"/>
    <w:rsid w:val="00194203"/>
    <w:rsid w:val="001947B0"/>
    <w:rsid w:val="001967D6"/>
    <w:rsid w:val="001A1963"/>
    <w:rsid w:val="001A52AA"/>
    <w:rsid w:val="001B0075"/>
    <w:rsid w:val="001B37B5"/>
    <w:rsid w:val="001B67BB"/>
    <w:rsid w:val="001C299E"/>
    <w:rsid w:val="001C571F"/>
    <w:rsid w:val="001D02C5"/>
    <w:rsid w:val="001E1C35"/>
    <w:rsid w:val="001F4100"/>
    <w:rsid w:val="001F5AD3"/>
    <w:rsid w:val="00203A9D"/>
    <w:rsid w:val="002116D2"/>
    <w:rsid w:val="00212F21"/>
    <w:rsid w:val="00213716"/>
    <w:rsid w:val="00221C73"/>
    <w:rsid w:val="002221CC"/>
    <w:rsid w:val="002264D2"/>
    <w:rsid w:val="00226C96"/>
    <w:rsid w:val="002344AF"/>
    <w:rsid w:val="00235C14"/>
    <w:rsid w:val="00236EA5"/>
    <w:rsid w:val="00241C33"/>
    <w:rsid w:val="00242D06"/>
    <w:rsid w:val="00244898"/>
    <w:rsid w:val="002536D1"/>
    <w:rsid w:val="00253F7F"/>
    <w:rsid w:val="002544E9"/>
    <w:rsid w:val="00255323"/>
    <w:rsid w:val="00255898"/>
    <w:rsid w:val="00272A60"/>
    <w:rsid w:val="00280622"/>
    <w:rsid w:val="00281E93"/>
    <w:rsid w:val="002914B5"/>
    <w:rsid w:val="002A05DA"/>
    <w:rsid w:val="002A1515"/>
    <w:rsid w:val="002A4BA0"/>
    <w:rsid w:val="002A50E4"/>
    <w:rsid w:val="002A6052"/>
    <w:rsid w:val="002A6AD1"/>
    <w:rsid w:val="002A6ECA"/>
    <w:rsid w:val="002C03F6"/>
    <w:rsid w:val="002D1BF9"/>
    <w:rsid w:val="002D5207"/>
    <w:rsid w:val="002D6F8B"/>
    <w:rsid w:val="002E28FD"/>
    <w:rsid w:val="002E29C8"/>
    <w:rsid w:val="002E6D25"/>
    <w:rsid w:val="002E7C23"/>
    <w:rsid w:val="003007DF"/>
    <w:rsid w:val="0030770A"/>
    <w:rsid w:val="00314279"/>
    <w:rsid w:val="00317F95"/>
    <w:rsid w:val="00321DBD"/>
    <w:rsid w:val="00333D75"/>
    <w:rsid w:val="003373D8"/>
    <w:rsid w:val="00337850"/>
    <w:rsid w:val="0034116D"/>
    <w:rsid w:val="00342573"/>
    <w:rsid w:val="00343B0E"/>
    <w:rsid w:val="00353288"/>
    <w:rsid w:val="00354E6A"/>
    <w:rsid w:val="0035756A"/>
    <w:rsid w:val="00361504"/>
    <w:rsid w:val="00363CFA"/>
    <w:rsid w:val="003749BE"/>
    <w:rsid w:val="00377B86"/>
    <w:rsid w:val="00387E88"/>
    <w:rsid w:val="00394836"/>
    <w:rsid w:val="003A4C01"/>
    <w:rsid w:val="003B0CAE"/>
    <w:rsid w:val="003B4292"/>
    <w:rsid w:val="003B5536"/>
    <w:rsid w:val="003B7A10"/>
    <w:rsid w:val="003D0A80"/>
    <w:rsid w:val="003D4A8B"/>
    <w:rsid w:val="003E241D"/>
    <w:rsid w:val="003E2826"/>
    <w:rsid w:val="003E2BCF"/>
    <w:rsid w:val="003E4A82"/>
    <w:rsid w:val="00405311"/>
    <w:rsid w:val="0040734D"/>
    <w:rsid w:val="00411948"/>
    <w:rsid w:val="0041482C"/>
    <w:rsid w:val="00423E6C"/>
    <w:rsid w:val="004275E1"/>
    <w:rsid w:val="00432226"/>
    <w:rsid w:val="004340CC"/>
    <w:rsid w:val="0044358A"/>
    <w:rsid w:val="004453E2"/>
    <w:rsid w:val="00461B2F"/>
    <w:rsid w:val="00463180"/>
    <w:rsid w:val="00477A97"/>
    <w:rsid w:val="004813C3"/>
    <w:rsid w:val="00483F51"/>
    <w:rsid w:val="0048567B"/>
    <w:rsid w:val="00486160"/>
    <w:rsid w:val="004871DC"/>
    <w:rsid w:val="0049412D"/>
    <w:rsid w:val="004A6D45"/>
    <w:rsid w:val="004B62BE"/>
    <w:rsid w:val="004C1D87"/>
    <w:rsid w:val="004C4681"/>
    <w:rsid w:val="004C68BB"/>
    <w:rsid w:val="004C715D"/>
    <w:rsid w:val="004C7F5D"/>
    <w:rsid w:val="004D6384"/>
    <w:rsid w:val="004E2C6A"/>
    <w:rsid w:val="004E360A"/>
    <w:rsid w:val="004E44B5"/>
    <w:rsid w:val="004F40CC"/>
    <w:rsid w:val="004F5287"/>
    <w:rsid w:val="004F52F8"/>
    <w:rsid w:val="00506DF8"/>
    <w:rsid w:val="00510C0B"/>
    <w:rsid w:val="0052577E"/>
    <w:rsid w:val="00537473"/>
    <w:rsid w:val="005503D8"/>
    <w:rsid w:val="00553AC1"/>
    <w:rsid w:val="00554F8A"/>
    <w:rsid w:val="0056060F"/>
    <w:rsid w:val="00570930"/>
    <w:rsid w:val="0058259C"/>
    <w:rsid w:val="00582751"/>
    <w:rsid w:val="00586428"/>
    <w:rsid w:val="0059203B"/>
    <w:rsid w:val="00597927"/>
    <w:rsid w:val="005A3C6D"/>
    <w:rsid w:val="005A51EE"/>
    <w:rsid w:val="005A581F"/>
    <w:rsid w:val="005B36C5"/>
    <w:rsid w:val="005B7F72"/>
    <w:rsid w:val="005C0FD5"/>
    <w:rsid w:val="005C39A5"/>
    <w:rsid w:val="005C4F8F"/>
    <w:rsid w:val="005C7939"/>
    <w:rsid w:val="005D0D82"/>
    <w:rsid w:val="005D4103"/>
    <w:rsid w:val="005D75FA"/>
    <w:rsid w:val="005E51D0"/>
    <w:rsid w:val="005F3C5C"/>
    <w:rsid w:val="005F5348"/>
    <w:rsid w:val="005F6FF1"/>
    <w:rsid w:val="00600795"/>
    <w:rsid w:val="00610066"/>
    <w:rsid w:val="00612D32"/>
    <w:rsid w:val="006325D0"/>
    <w:rsid w:val="0063419E"/>
    <w:rsid w:val="00643A48"/>
    <w:rsid w:val="00645041"/>
    <w:rsid w:val="00647E95"/>
    <w:rsid w:val="00652723"/>
    <w:rsid w:val="00663C05"/>
    <w:rsid w:val="006724BF"/>
    <w:rsid w:val="00672869"/>
    <w:rsid w:val="00672FCC"/>
    <w:rsid w:val="006908C3"/>
    <w:rsid w:val="00696E70"/>
    <w:rsid w:val="006A4DEB"/>
    <w:rsid w:val="006C1395"/>
    <w:rsid w:val="006C5839"/>
    <w:rsid w:val="006C709C"/>
    <w:rsid w:val="006D34CE"/>
    <w:rsid w:val="006D51DE"/>
    <w:rsid w:val="006E122C"/>
    <w:rsid w:val="006E73D8"/>
    <w:rsid w:val="006F072E"/>
    <w:rsid w:val="006F2FCB"/>
    <w:rsid w:val="00704373"/>
    <w:rsid w:val="00710B8C"/>
    <w:rsid w:val="00712139"/>
    <w:rsid w:val="007167DA"/>
    <w:rsid w:val="00721CC3"/>
    <w:rsid w:val="00725794"/>
    <w:rsid w:val="00733D2E"/>
    <w:rsid w:val="007359D1"/>
    <w:rsid w:val="00744CDC"/>
    <w:rsid w:val="00750F27"/>
    <w:rsid w:val="007565FA"/>
    <w:rsid w:val="00757F12"/>
    <w:rsid w:val="00760CE0"/>
    <w:rsid w:val="0076130C"/>
    <w:rsid w:val="00764C60"/>
    <w:rsid w:val="00767753"/>
    <w:rsid w:val="00770455"/>
    <w:rsid w:val="00774D2C"/>
    <w:rsid w:val="007822A4"/>
    <w:rsid w:val="00784603"/>
    <w:rsid w:val="00786058"/>
    <w:rsid w:val="00787ED4"/>
    <w:rsid w:val="00790A2B"/>
    <w:rsid w:val="00792819"/>
    <w:rsid w:val="00792B62"/>
    <w:rsid w:val="00793295"/>
    <w:rsid w:val="00794B5F"/>
    <w:rsid w:val="007A05FE"/>
    <w:rsid w:val="007A2649"/>
    <w:rsid w:val="007B3213"/>
    <w:rsid w:val="007B7698"/>
    <w:rsid w:val="007B79CF"/>
    <w:rsid w:val="007C13BE"/>
    <w:rsid w:val="007C47E6"/>
    <w:rsid w:val="007C53E5"/>
    <w:rsid w:val="007C7E3C"/>
    <w:rsid w:val="007D3C8C"/>
    <w:rsid w:val="007E3641"/>
    <w:rsid w:val="007E62AA"/>
    <w:rsid w:val="00800D47"/>
    <w:rsid w:val="008058DB"/>
    <w:rsid w:val="00805C6D"/>
    <w:rsid w:val="008133A7"/>
    <w:rsid w:val="008144C7"/>
    <w:rsid w:val="00814628"/>
    <w:rsid w:val="00834134"/>
    <w:rsid w:val="008353EE"/>
    <w:rsid w:val="008368FC"/>
    <w:rsid w:val="00844BF6"/>
    <w:rsid w:val="00860B07"/>
    <w:rsid w:val="00865679"/>
    <w:rsid w:val="00866B4F"/>
    <w:rsid w:val="00873BD4"/>
    <w:rsid w:val="00874CD4"/>
    <w:rsid w:val="00876BDD"/>
    <w:rsid w:val="00880FE0"/>
    <w:rsid w:val="008856F2"/>
    <w:rsid w:val="00885721"/>
    <w:rsid w:val="008925C8"/>
    <w:rsid w:val="0089523B"/>
    <w:rsid w:val="008B12EE"/>
    <w:rsid w:val="008B32B3"/>
    <w:rsid w:val="008C0A3E"/>
    <w:rsid w:val="008C4ADE"/>
    <w:rsid w:val="008C7052"/>
    <w:rsid w:val="008C7397"/>
    <w:rsid w:val="008C7DEC"/>
    <w:rsid w:val="008D0F07"/>
    <w:rsid w:val="008D2239"/>
    <w:rsid w:val="008D79F8"/>
    <w:rsid w:val="008E1908"/>
    <w:rsid w:val="008E236A"/>
    <w:rsid w:val="008E3529"/>
    <w:rsid w:val="008E3577"/>
    <w:rsid w:val="008F259F"/>
    <w:rsid w:val="008F541E"/>
    <w:rsid w:val="00905F5A"/>
    <w:rsid w:val="0091037B"/>
    <w:rsid w:val="00924976"/>
    <w:rsid w:val="00927E2B"/>
    <w:rsid w:val="0093393A"/>
    <w:rsid w:val="00933CF8"/>
    <w:rsid w:val="00935796"/>
    <w:rsid w:val="00936260"/>
    <w:rsid w:val="00941325"/>
    <w:rsid w:val="00942608"/>
    <w:rsid w:val="0094336D"/>
    <w:rsid w:val="00953A0F"/>
    <w:rsid w:val="0095507F"/>
    <w:rsid w:val="00957195"/>
    <w:rsid w:val="0096075A"/>
    <w:rsid w:val="00965AF9"/>
    <w:rsid w:val="00974358"/>
    <w:rsid w:val="00982FB0"/>
    <w:rsid w:val="009861EE"/>
    <w:rsid w:val="00995721"/>
    <w:rsid w:val="009A1131"/>
    <w:rsid w:val="009B1473"/>
    <w:rsid w:val="009B192E"/>
    <w:rsid w:val="009B1D93"/>
    <w:rsid w:val="009B21D4"/>
    <w:rsid w:val="009B2E9D"/>
    <w:rsid w:val="009C15BC"/>
    <w:rsid w:val="009C544F"/>
    <w:rsid w:val="009C5EF2"/>
    <w:rsid w:val="009E7BCD"/>
    <w:rsid w:val="009F0571"/>
    <w:rsid w:val="009F1689"/>
    <w:rsid w:val="009F421A"/>
    <w:rsid w:val="009F4757"/>
    <w:rsid w:val="009F4E5B"/>
    <w:rsid w:val="00A01806"/>
    <w:rsid w:val="00A0543B"/>
    <w:rsid w:val="00A062A7"/>
    <w:rsid w:val="00A11F46"/>
    <w:rsid w:val="00A14D42"/>
    <w:rsid w:val="00A174CA"/>
    <w:rsid w:val="00A20B13"/>
    <w:rsid w:val="00A223F2"/>
    <w:rsid w:val="00A2721B"/>
    <w:rsid w:val="00A303C9"/>
    <w:rsid w:val="00A36D9B"/>
    <w:rsid w:val="00A402C4"/>
    <w:rsid w:val="00A427DB"/>
    <w:rsid w:val="00A46304"/>
    <w:rsid w:val="00A519DD"/>
    <w:rsid w:val="00A62482"/>
    <w:rsid w:val="00A75394"/>
    <w:rsid w:val="00A7606F"/>
    <w:rsid w:val="00A825CC"/>
    <w:rsid w:val="00A877B7"/>
    <w:rsid w:val="00A87AA4"/>
    <w:rsid w:val="00A922EA"/>
    <w:rsid w:val="00A96821"/>
    <w:rsid w:val="00A9789E"/>
    <w:rsid w:val="00AA05B7"/>
    <w:rsid w:val="00AB56C0"/>
    <w:rsid w:val="00AB7CD7"/>
    <w:rsid w:val="00AC5C34"/>
    <w:rsid w:val="00AD255F"/>
    <w:rsid w:val="00AD30DB"/>
    <w:rsid w:val="00AD6566"/>
    <w:rsid w:val="00AE6A35"/>
    <w:rsid w:val="00AE771B"/>
    <w:rsid w:val="00AF06CF"/>
    <w:rsid w:val="00AF3F86"/>
    <w:rsid w:val="00AF64BF"/>
    <w:rsid w:val="00B00BC6"/>
    <w:rsid w:val="00B02224"/>
    <w:rsid w:val="00B03952"/>
    <w:rsid w:val="00B0621B"/>
    <w:rsid w:val="00B105DF"/>
    <w:rsid w:val="00B1458D"/>
    <w:rsid w:val="00B15A23"/>
    <w:rsid w:val="00B15EF8"/>
    <w:rsid w:val="00B172E1"/>
    <w:rsid w:val="00B25829"/>
    <w:rsid w:val="00B27F49"/>
    <w:rsid w:val="00B3090C"/>
    <w:rsid w:val="00B3095A"/>
    <w:rsid w:val="00B31273"/>
    <w:rsid w:val="00B31C13"/>
    <w:rsid w:val="00B33564"/>
    <w:rsid w:val="00B42291"/>
    <w:rsid w:val="00B429ED"/>
    <w:rsid w:val="00B50AE1"/>
    <w:rsid w:val="00B524AD"/>
    <w:rsid w:val="00B54E31"/>
    <w:rsid w:val="00B614F8"/>
    <w:rsid w:val="00B62A58"/>
    <w:rsid w:val="00B630A3"/>
    <w:rsid w:val="00B67F9B"/>
    <w:rsid w:val="00B72826"/>
    <w:rsid w:val="00B74261"/>
    <w:rsid w:val="00B74B3E"/>
    <w:rsid w:val="00B83206"/>
    <w:rsid w:val="00B8379F"/>
    <w:rsid w:val="00B86F2D"/>
    <w:rsid w:val="00B87418"/>
    <w:rsid w:val="00B8789C"/>
    <w:rsid w:val="00B90194"/>
    <w:rsid w:val="00B9261C"/>
    <w:rsid w:val="00B95F3F"/>
    <w:rsid w:val="00BA09B9"/>
    <w:rsid w:val="00BA2346"/>
    <w:rsid w:val="00BA7F5D"/>
    <w:rsid w:val="00BB3F45"/>
    <w:rsid w:val="00BB607E"/>
    <w:rsid w:val="00BC00B6"/>
    <w:rsid w:val="00BD30F0"/>
    <w:rsid w:val="00BD5605"/>
    <w:rsid w:val="00BD733A"/>
    <w:rsid w:val="00BE4646"/>
    <w:rsid w:val="00BF34C1"/>
    <w:rsid w:val="00BF3744"/>
    <w:rsid w:val="00BF4C15"/>
    <w:rsid w:val="00BF7657"/>
    <w:rsid w:val="00C041C1"/>
    <w:rsid w:val="00C22BD3"/>
    <w:rsid w:val="00C249DC"/>
    <w:rsid w:val="00C25A2A"/>
    <w:rsid w:val="00C2607F"/>
    <w:rsid w:val="00C26959"/>
    <w:rsid w:val="00C30FB4"/>
    <w:rsid w:val="00C36145"/>
    <w:rsid w:val="00C41578"/>
    <w:rsid w:val="00C453A5"/>
    <w:rsid w:val="00C45908"/>
    <w:rsid w:val="00C501AA"/>
    <w:rsid w:val="00C50DAD"/>
    <w:rsid w:val="00C61620"/>
    <w:rsid w:val="00C623E4"/>
    <w:rsid w:val="00C63ABA"/>
    <w:rsid w:val="00C8044D"/>
    <w:rsid w:val="00C807F2"/>
    <w:rsid w:val="00C91FAB"/>
    <w:rsid w:val="00C92A8C"/>
    <w:rsid w:val="00C971C8"/>
    <w:rsid w:val="00CA79EA"/>
    <w:rsid w:val="00CB00E5"/>
    <w:rsid w:val="00CB5875"/>
    <w:rsid w:val="00CC1422"/>
    <w:rsid w:val="00CC232F"/>
    <w:rsid w:val="00CC5606"/>
    <w:rsid w:val="00CD20FD"/>
    <w:rsid w:val="00CD43CA"/>
    <w:rsid w:val="00CD68F7"/>
    <w:rsid w:val="00CE3452"/>
    <w:rsid w:val="00CE70D6"/>
    <w:rsid w:val="00CE7A08"/>
    <w:rsid w:val="00CF63D6"/>
    <w:rsid w:val="00D02C9A"/>
    <w:rsid w:val="00D0391F"/>
    <w:rsid w:val="00D079EC"/>
    <w:rsid w:val="00D11712"/>
    <w:rsid w:val="00D11C04"/>
    <w:rsid w:val="00D33F87"/>
    <w:rsid w:val="00D351DF"/>
    <w:rsid w:val="00D361C0"/>
    <w:rsid w:val="00D400AF"/>
    <w:rsid w:val="00D40B7D"/>
    <w:rsid w:val="00D46F1F"/>
    <w:rsid w:val="00D52B75"/>
    <w:rsid w:val="00D6062A"/>
    <w:rsid w:val="00D85DB2"/>
    <w:rsid w:val="00D90FAA"/>
    <w:rsid w:val="00D93FFC"/>
    <w:rsid w:val="00DB119A"/>
    <w:rsid w:val="00DB1619"/>
    <w:rsid w:val="00DB4C26"/>
    <w:rsid w:val="00DB5FA1"/>
    <w:rsid w:val="00DC1939"/>
    <w:rsid w:val="00DC5FB2"/>
    <w:rsid w:val="00DC6A3E"/>
    <w:rsid w:val="00DD69F4"/>
    <w:rsid w:val="00DE22E4"/>
    <w:rsid w:val="00DE73CF"/>
    <w:rsid w:val="00DF2995"/>
    <w:rsid w:val="00DF32A0"/>
    <w:rsid w:val="00DF47DE"/>
    <w:rsid w:val="00DF70E4"/>
    <w:rsid w:val="00DF7E99"/>
    <w:rsid w:val="00E0180E"/>
    <w:rsid w:val="00E0298F"/>
    <w:rsid w:val="00E06703"/>
    <w:rsid w:val="00E06BDB"/>
    <w:rsid w:val="00E07FF4"/>
    <w:rsid w:val="00E100B7"/>
    <w:rsid w:val="00E10205"/>
    <w:rsid w:val="00E117C1"/>
    <w:rsid w:val="00E1335B"/>
    <w:rsid w:val="00E16B3B"/>
    <w:rsid w:val="00E1731D"/>
    <w:rsid w:val="00E2315A"/>
    <w:rsid w:val="00E25D5B"/>
    <w:rsid w:val="00E2604A"/>
    <w:rsid w:val="00E3051A"/>
    <w:rsid w:val="00E413BC"/>
    <w:rsid w:val="00E44D6B"/>
    <w:rsid w:val="00E62741"/>
    <w:rsid w:val="00E657C8"/>
    <w:rsid w:val="00E679BE"/>
    <w:rsid w:val="00E731E2"/>
    <w:rsid w:val="00E73B70"/>
    <w:rsid w:val="00E7409C"/>
    <w:rsid w:val="00E76AF4"/>
    <w:rsid w:val="00E853B5"/>
    <w:rsid w:val="00E95D38"/>
    <w:rsid w:val="00E97C33"/>
    <w:rsid w:val="00EA2670"/>
    <w:rsid w:val="00EA329F"/>
    <w:rsid w:val="00EA625F"/>
    <w:rsid w:val="00EC190D"/>
    <w:rsid w:val="00EC1D61"/>
    <w:rsid w:val="00EC288C"/>
    <w:rsid w:val="00EC4E01"/>
    <w:rsid w:val="00ED027A"/>
    <w:rsid w:val="00ED32D2"/>
    <w:rsid w:val="00ED3BB6"/>
    <w:rsid w:val="00EE11D6"/>
    <w:rsid w:val="00EE2FEE"/>
    <w:rsid w:val="00EE5364"/>
    <w:rsid w:val="00F0060E"/>
    <w:rsid w:val="00F00B4C"/>
    <w:rsid w:val="00F01359"/>
    <w:rsid w:val="00F01368"/>
    <w:rsid w:val="00F02C17"/>
    <w:rsid w:val="00F03CD5"/>
    <w:rsid w:val="00F04648"/>
    <w:rsid w:val="00F05F8D"/>
    <w:rsid w:val="00F13D7C"/>
    <w:rsid w:val="00F15A0B"/>
    <w:rsid w:val="00F16054"/>
    <w:rsid w:val="00F30002"/>
    <w:rsid w:val="00F337FD"/>
    <w:rsid w:val="00F3425F"/>
    <w:rsid w:val="00F353A6"/>
    <w:rsid w:val="00F47E06"/>
    <w:rsid w:val="00F53EBE"/>
    <w:rsid w:val="00F574BA"/>
    <w:rsid w:val="00F672CF"/>
    <w:rsid w:val="00F67436"/>
    <w:rsid w:val="00F761D2"/>
    <w:rsid w:val="00F80AF7"/>
    <w:rsid w:val="00F83BEE"/>
    <w:rsid w:val="00F85456"/>
    <w:rsid w:val="00F86AD8"/>
    <w:rsid w:val="00F9208E"/>
    <w:rsid w:val="00F94015"/>
    <w:rsid w:val="00F9629B"/>
    <w:rsid w:val="00F96849"/>
    <w:rsid w:val="00F9737F"/>
    <w:rsid w:val="00FA4353"/>
    <w:rsid w:val="00FA44FE"/>
    <w:rsid w:val="00FA66CA"/>
    <w:rsid w:val="00FB39B6"/>
    <w:rsid w:val="00FB475E"/>
    <w:rsid w:val="00FB50AC"/>
    <w:rsid w:val="00FB656F"/>
    <w:rsid w:val="00FC0151"/>
    <w:rsid w:val="00FC17E7"/>
    <w:rsid w:val="00FC2785"/>
    <w:rsid w:val="00FC5465"/>
    <w:rsid w:val="00FC68CE"/>
    <w:rsid w:val="00FC748E"/>
    <w:rsid w:val="00FC7A05"/>
    <w:rsid w:val="00FE0FE4"/>
    <w:rsid w:val="00FE25DE"/>
    <w:rsid w:val="00FE2E88"/>
    <w:rsid w:val="00FF4C87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1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1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2"/>
    <w:uiPriority w:val="1"/>
    <w:qFormat/>
    <w:rsid w:val="007D3C8C"/>
    <w:pPr>
      <w:spacing w:after="0" w:line="240" w:lineRule="auto"/>
    </w:pPr>
  </w:style>
  <w:style w:type="character" w:customStyle="1" w:styleId="Char2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3"/>
    <w:uiPriority w:val="29"/>
    <w:qFormat/>
    <w:rsid w:val="007D3C8C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4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5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6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7"/>
    <w:semiHidden/>
    <w:rsid w:val="00D400AF"/>
  </w:style>
  <w:style w:type="character" w:customStyle="1" w:styleId="Char7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8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8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9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9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a"/>
    <w:uiPriority w:val="99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a">
    <w:name w:val="脚注文本 Char"/>
    <w:basedOn w:val="a0"/>
    <w:link w:val="af7"/>
    <w:uiPriority w:val="99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customStyle="1" w:styleId="TAH">
    <w:name w:val="TAH"/>
    <w:basedOn w:val="TAC"/>
    <w:rsid w:val="0015092C"/>
    <w:rPr>
      <w:b/>
    </w:rPr>
  </w:style>
  <w:style w:type="paragraph" w:customStyle="1" w:styleId="TAC">
    <w:name w:val="TAC"/>
    <w:basedOn w:val="a"/>
    <w:rsid w:val="001509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a"/>
    <w:link w:val="THChar"/>
    <w:rsid w:val="001509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rsid w:val="0015092C"/>
    <w:rPr>
      <w:rFonts w:ascii="Arial" w:eastAsia="Times New Roman" w:hAnsi="Arial" w:cs="Times New Roman"/>
      <w:b/>
      <w:sz w:val="20"/>
      <w:szCs w:val="20"/>
      <w:lang w:val="x-none" w:eastAsia="x-non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nhideWhenUsed/>
    <w:qFormat/>
    <w:rsid w:val="007D3C8C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1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1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2"/>
    <w:uiPriority w:val="1"/>
    <w:qFormat/>
    <w:rsid w:val="007D3C8C"/>
    <w:pPr>
      <w:spacing w:after="0" w:line="240" w:lineRule="auto"/>
    </w:pPr>
  </w:style>
  <w:style w:type="character" w:customStyle="1" w:styleId="Char2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3"/>
    <w:uiPriority w:val="29"/>
    <w:qFormat/>
    <w:rsid w:val="007D3C8C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4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5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6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7"/>
    <w:semiHidden/>
    <w:rsid w:val="00D400AF"/>
  </w:style>
  <w:style w:type="character" w:customStyle="1" w:styleId="Char7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8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8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9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9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a"/>
    <w:uiPriority w:val="99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a">
    <w:name w:val="脚注文本 Char"/>
    <w:basedOn w:val="a0"/>
    <w:link w:val="af7"/>
    <w:uiPriority w:val="99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7A5F0-2B12-4631-B5DB-884236163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2318</TotalTime>
  <Pages>4</Pages>
  <Words>1286</Words>
  <Characters>7335</Characters>
  <Application>Microsoft Office Word</Application>
  <DocSecurity>0</DocSecurity>
  <Lines>61</Lines>
  <Paragraphs>17</Paragraphs>
  <ScaleCrop>false</ScaleCrop>
  <Company/>
  <LinksUpToDate>false</LinksUpToDate>
  <CharactersWithSpaces>8604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2171490101974</cp:lastModifiedBy>
  <cp:revision>255</cp:revision>
  <dcterms:created xsi:type="dcterms:W3CDTF">2015-03-23T06:33:00Z</dcterms:created>
  <dcterms:modified xsi:type="dcterms:W3CDTF">2015-08-12T03:16:00Z</dcterms:modified>
</cp:coreProperties>
</file>